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52C7" w14:textId="4DD3243D" w:rsidR="009329B8" w:rsidRPr="009329B8" w:rsidRDefault="009329B8" w:rsidP="009329B8">
      <w:pPr>
        <w:pStyle w:val="NoSpacing"/>
        <w:jc w:val="center"/>
        <w:rPr>
          <w:b/>
          <w:bCs/>
          <w:u w:val="single"/>
        </w:rPr>
      </w:pPr>
      <w:r>
        <w:rPr>
          <w:b/>
          <w:bCs/>
          <w:u w:val="single"/>
        </w:rPr>
        <w:t>MINUTES OF A MEETING OF THE FINANCE AND GENERAL PURPOSES COMMITTEE HELD ON MONDAY, 24</w:t>
      </w:r>
      <w:r w:rsidRPr="009329B8">
        <w:rPr>
          <w:b/>
          <w:bCs/>
          <w:u w:val="single"/>
          <w:vertAlign w:val="superscript"/>
        </w:rPr>
        <w:t>TH</w:t>
      </w:r>
      <w:r>
        <w:rPr>
          <w:b/>
          <w:bCs/>
          <w:u w:val="single"/>
        </w:rPr>
        <w:t xml:space="preserve"> FEBRUARY 2025 AT CHURCH FARM AT 7.30P.M.</w:t>
      </w:r>
    </w:p>
    <w:p w14:paraId="18CC013B" w14:textId="77777777" w:rsidR="009329B8" w:rsidRDefault="009329B8" w:rsidP="00B12C71">
      <w:pPr>
        <w:pStyle w:val="NoSpacing"/>
      </w:pPr>
    </w:p>
    <w:p w14:paraId="20CEB8A4" w14:textId="6CB60EE4" w:rsidR="009329B8" w:rsidRPr="009329B8" w:rsidRDefault="009329B8" w:rsidP="00B12C71">
      <w:pPr>
        <w:pStyle w:val="NoSpacing"/>
      </w:pPr>
      <w:r>
        <w:rPr>
          <w:b/>
          <w:bCs/>
        </w:rPr>
        <w:t>PRESENT:</w:t>
      </w:r>
      <w:r>
        <w:tab/>
        <w:t>Cllrs. Mrs. M. Moore (</w:t>
      </w:r>
      <w:proofErr w:type="gramStart"/>
      <w:r>
        <w:t>Chairman</w:t>
      </w:r>
      <w:proofErr w:type="gramEnd"/>
      <w:r>
        <w:t>), T. Bishop, R. Mitchell and D. Thornewell</w:t>
      </w:r>
    </w:p>
    <w:p w14:paraId="106C60E8" w14:textId="77777777" w:rsidR="009329B8" w:rsidRDefault="009329B8" w:rsidP="00B12C71">
      <w:pPr>
        <w:pStyle w:val="NoSpacing"/>
      </w:pPr>
    </w:p>
    <w:p w14:paraId="6D883180" w14:textId="40EB1CE3" w:rsidR="00B12C71" w:rsidRPr="009329B8" w:rsidRDefault="00B12C71" w:rsidP="00B12C71">
      <w:pPr>
        <w:pStyle w:val="NoSpacing"/>
      </w:pPr>
      <w:r w:rsidRPr="009329B8">
        <w:rPr>
          <w:b/>
          <w:bCs/>
        </w:rPr>
        <w:t>APOLOGIES FOR ABSENCE</w:t>
      </w:r>
      <w:r w:rsidR="009329B8">
        <w:rPr>
          <w:b/>
          <w:bCs/>
        </w:rPr>
        <w:t xml:space="preserve">:     </w:t>
      </w:r>
      <w:r w:rsidR="009329B8">
        <w:t>Cllrs. Mrs. C. Bell and Mrs. A. Oakley</w:t>
      </w:r>
    </w:p>
    <w:p w14:paraId="1CDFEE5E" w14:textId="77777777" w:rsidR="00B12C71" w:rsidRDefault="00B12C71" w:rsidP="00B12C71">
      <w:pPr>
        <w:pStyle w:val="NoSpacing"/>
        <w:rPr>
          <w:b/>
          <w:bCs/>
          <w:u w:val="single"/>
        </w:rPr>
      </w:pPr>
    </w:p>
    <w:p w14:paraId="55C85128" w14:textId="4D417F25" w:rsidR="00B12C71" w:rsidRDefault="00B12C71" w:rsidP="009329B8">
      <w:pPr>
        <w:pStyle w:val="NoSpacing"/>
        <w:rPr>
          <w:b/>
          <w:bCs/>
          <w:u w:val="single"/>
        </w:rPr>
      </w:pPr>
      <w:r>
        <w:rPr>
          <w:b/>
          <w:bCs/>
          <w:u w:val="single"/>
        </w:rPr>
        <w:t xml:space="preserve">APPROVAL AND SIGNING OF MINUTES OF THE MEETING HELD ON MONDAY, </w:t>
      </w:r>
      <w:r w:rsidR="009329B8">
        <w:rPr>
          <w:b/>
          <w:bCs/>
          <w:u w:val="single"/>
        </w:rPr>
        <w:t>16</w:t>
      </w:r>
      <w:r w:rsidR="009329B8" w:rsidRPr="009329B8">
        <w:rPr>
          <w:b/>
          <w:bCs/>
          <w:u w:val="single"/>
          <w:vertAlign w:val="superscript"/>
        </w:rPr>
        <w:t>th</w:t>
      </w:r>
      <w:r w:rsidR="009329B8">
        <w:rPr>
          <w:b/>
          <w:bCs/>
          <w:u w:val="single"/>
        </w:rPr>
        <w:t xml:space="preserve"> DECEMBER 2025</w:t>
      </w:r>
    </w:p>
    <w:p w14:paraId="6E533694" w14:textId="77777777" w:rsidR="009329B8" w:rsidRDefault="009329B8" w:rsidP="009329B8">
      <w:pPr>
        <w:pStyle w:val="NoSpacing"/>
        <w:rPr>
          <w:b/>
          <w:bCs/>
          <w:u w:val="single"/>
        </w:rPr>
      </w:pPr>
    </w:p>
    <w:p w14:paraId="0559B79C" w14:textId="4829A2E7" w:rsidR="009329B8" w:rsidRPr="009329B8" w:rsidRDefault="009329B8" w:rsidP="009329B8">
      <w:pPr>
        <w:pStyle w:val="NoSpacing"/>
      </w:pPr>
      <w:r>
        <w:tab/>
        <w:t xml:space="preserve">It was </w:t>
      </w:r>
      <w:r>
        <w:rPr>
          <w:b/>
          <w:bCs/>
        </w:rPr>
        <w:t>RESOLVED</w:t>
      </w:r>
      <w:r>
        <w:t xml:space="preserve"> that the Minutes of the Meeting held on Monday, 16</w:t>
      </w:r>
      <w:r w:rsidRPr="009329B8">
        <w:rPr>
          <w:vertAlign w:val="superscript"/>
        </w:rPr>
        <w:t>th</w:t>
      </w:r>
      <w:r>
        <w:t xml:space="preserve"> December 2024 be </w:t>
      </w:r>
      <w:r>
        <w:rPr>
          <w:b/>
          <w:bCs/>
        </w:rPr>
        <w:t>APPROVED AND SIGNED</w:t>
      </w:r>
      <w:r>
        <w:t xml:space="preserve"> by the </w:t>
      </w:r>
      <w:proofErr w:type="gramStart"/>
      <w:r>
        <w:t>Chairman</w:t>
      </w:r>
      <w:proofErr w:type="gramEnd"/>
      <w:r>
        <w:t>.</w:t>
      </w:r>
    </w:p>
    <w:p w14:paraId="00DE508A" w14:textId="77777777" w:rsidR="00B12C71" w:rsidRDefault="00B12C71" w:rsidP="00B12C71">
      <w:pPr>
        <w:pStyle w:val="NoSpacing"/>
        <w:ind w:left="720" w:hanging="720"/>
      </w:pPr>
    </w:p>
    <w:p w14:paraId="6BC46BE9" w14:textId="50DA313D" w:rsidR="00B12C71" w:rsidRDefault="00B12C71" w:rsidP="00B12C71">
      <w:pPr>
        <w:pStyle w:val="NoSpacing"/>
        <w:ind w:left="720" w:hanging="720"/>
        <w:rPr>
          <w:b/>
          <w:bCs/>
          <w:u w:val="single"/>
        </w:rPr>
      </w:pPr>
      <w:r>
        <w:rPr>
          <w:b/>
          <w:bCs/>
          <w:u w:val="single"/>
        </w:rPr>
        <w:t>MATTERS ARISING</w:t>
      </w:r>
    </w:p>
    <w:p w14:paraId="696CC92C" w14:textId="77777777" w:rsidR="00B12C71" w:rsidRDefault="00B12C71" w:rsidP="00B12C71">
      <w:pPr>
        <w:pStyle w:val="NoSpacing"/>
        <w:ind w:left="720" w:hanging="720"/>
      </w:pPr>
    </w:p>
    <w:p w14:paraId="0D6E8836" w14:textId="49CB4AF9" w:rsidR="00B12C71" w:rsidRDefault="009329B8" w:rsidP="009329B8">
      <w:pPr>
        <w:pStyle w:val="NoSpacing"/>
      </w:pPr>
      <w:r>
        <w:t>(i)</w:t>
      </w:r>
      <w:r>
        <w:tab/>
      </w:r>
      <w:r w:rsidR="00B12C71">
        <w:rPr>
          <w:b/>
          <w:bCs/>
          <w:u w:val="single"/>
        </w:rPr>
        <w:t>Fireproof Cabinet</w:t>
      </w:r>
    </w:p>
    <w:p w14:paraId="2B620A8F" w14:textId="77777777" w:rsidR="009329B8" w:rsidRDefault="009329B8" w:rsidP="009329B8">
      <w:pPr>
        <w:pStyle w:val="NoSpacing"/>
      </w:pPr>
    </w:p>
    <w:p w14:paraId="711523A0" w14:textId="52373BAE" w:rsidR="009329B8" w:rsidRDefault="009329B8" w:rsidP="009329B8">
      <w:pPr>
        <w:pStyle w:val="NoSpacing"/>
      </w:pPr>
      <w:r>
        <w:tab/>
        <w:t>The Clerk reported that all the Parish Council Deeds are within the Fireproof Cabinet.</w:t>
      </w:r>
    </w:p>
    <w:p w14:paraId="1772BA3A" w14:textId="77777777" w:rsidR="009329B8" w:rsidRDefault="009329B8" w:rsidP="009329B8">
      <w:pPr>
        <w:pStyle w:val="NoSpacing"/>
      </w:pPr>
    </w:p>
    <w:p w14:paraId="646C3052" w14:textId="5AA63CFB" w:rsidR="00B12C71" w:rsidRDefault="009329B8" w:rsidP="009329B8">
      <w:pPr>
        <w:pStyle w:val="NoSpacing"/>
      </w:pPr>
      <w:r>
        <w:t>(ii)</w:t>
      </w:r>
      <w:r>
        <w:tab/>
      </w:r>
      <w:r w:rsidR="00B12C71">
        <w:rPr>
          <w:b/>
          <w:bCs/>
          <w:u w:val="single"/>
        </w:rPr>
        <w:t xml:space="preserve">George Holding Centre </w:t>
      </w:r>
      <w:r w:rsidR="00B12C71">
        <w:t>– Drainage</w:t>
      </w:r>
    </w:p>
    <w:p w14:paraId="2944DC28" w14:textId="77777777" w:rsidR="009329B8" w:rsidRDefault="009329B8" w:rsidP="009329B8">
      <w:pPr>
        <w:pStyle w:val="NoSpacing"/>
      </w:pPr>
    </w:p>
    <w:p w14:paraId="1DCE0A34" w14:textId="36FD561F" w:rsidR="009329B8" w:rsidRDefault="009329B8" w:rsidP="00437048">
      <w:pPr>
        <w:pStyle w:val="NoSpacing"/>
        <w:ind w:left="720"/>
      </w:pPr>
      <w:r>
        <w:t xml:space="preserve">The </w:t>
      </w:r>
      <w:r w:rsidR="00437048">
        <w:t>Clerk reported that the Doctors Surgery at the George Holding Centre have now agreed to report any blockages in the drains directly to Southern Water rather than to the Parish Council Office.</w:t>
      </w:r>
    </w:p>
    <w:p w14:paraId="65AA02C6" w14:textId="77777777" w:rsidR="00437048" w:rsidRDefault="00437048" w:rsidP="00437048">
      <w:pPr>
        <w:pStyle w:val="NoSpacing"/>
        <w:ind w:left="720"/>
      </w:pPr>
    </w:p>
    <w:p w14:paraId="16F56392" w14:textId="1C5FFA41" w:rsidR="00B12C71" w:rsidRPr="00437048" w:rsidRDefault="00B12C71" w:rsidP="00437048">
      <w:pPr>
        <w:pStyle w:val="NoSpacing"/>
        <w:ind w:left="720" w:hanging="720"/>
      </w:pPr>
      <w:r>
        <w:rPr>
          <w:b/>
          <w:bCs/>
          <w:u w:val="single"/>
        </w:rPr>
        <w:t>CORRESPONDENCE</w:t>
      </w:r>
    </w:p>
    <w:p w14:paraId="5EF98CA3" w14:textId="77777777" w:rsidR="00B12C71" w:rsidRDefault="00B12C71" w:rsidP="00B12C71">
      <w:pPr>
        <w:pStyle w:val="NoSpacing"/>
        <w:ind w:left="720" w:hanging="720"/>
        <w:rPr>
          <w:b/>
          <w:bCs/>
          <w:u w:val="single"/>
        </w:rPr>
      </w:pPr>
    </w:p>
    <w:p w14:paraId="269536B0" w14:textId="3397E1A7" w:rsidR="00B12C71" w:rsidRDefault="00B12C71" w:rsidP="00B12C71">
      <w:pPr>
        <w:pStyle w:val="NoSpacing"/>
        <w:ind w:left="720" w:hanging="720"/>
        <w:rPr>
          <w:b/>
          <w:bCs/>
          <w:u w:val="single"/>
        </w:rPr>
      </w:pPr>
      <w:r>
        <w:tab/>
      </w:r>
      <w:r w:rsidR="00437048">
        <w:t>There was no Correspondence.</w:t>
      </w:r>
    </w:p>
    <w:p w14:paraId="455FBFE0" w14:textId="77777777" w:rsidR="00B12C71" w:rsidRDefault="00B12C71" w:rsidP="00B12C71">
      <w:pPr>
        <w:pStyle w:val="NoSpacing"/>
        <w:ind w:left="720" w:hanging="720"/>
      </w:pPr>
    </w:p>
    <w:p w14:paraId="228CF9CE" w14:textId="19860EDF" w:rsidR="00B12C71" w:rsidRDefault="00B12C71" w:rsidP="00437048">
      <w:pPr>
        <w:pStyle w:val="NoSpacing"/>
        <w:rPr>
          <w:b/>
          <w:bCs/>
          <w:u w:val="single"/>
        </w:rPr>
      </w:pPr>
      <w:r>
        <w:rPr>
          <w:b/>
          <w:bCs/>
          <w:u w:val="single"/>
        </w:rPr>
        <w:t>FINANCIAL MATTERS</w:t>
      </w:r>
    </w:p>
    <w:p w14:paraId="15582A75" w14:textId="77777777" w:rsidR="00B12C71" w:rsidRDefault="00B12C71" w:rsidP="00B12C71">
      <w:pPr>
        <w:pStyle w:val="NoSpacing"/>
        <w:ind w:left="720" w:hanging="720"/>
        <w:rPr>
          <w:b/>
          <w:bCs/>
          <w:u w:val="single"/>
        </w:rPr>
      </w:pPr>
    </w:p>
    <w:p w14:paraId="72617D14" w14:textId="77777777" w:rsidR="00B12C71" w:rsidRDefault="00B12C71" w:rsidP="00437048">
      <w:pPr>
        <w:pStyle w:val="NoSpacing"/>
        <w:ind w:left="720" w:hanging="720"/>
        <w:rPr>
          <w:b/>
          <w:bCs/>
          <w:u w:val="single"/>
        </w:rPr>
      </w:pPr>
      <w:r>
        <w:t>(i)</w:t>
      </w:r>
      <w:r>
        <w:tab/>
      </w:r>
      <w:r>
        <w:rPr>
          <w:b/>
          <w:bCs/>
          <w:u w:val="single"/>
        </w:rPr>
        <w:t>Virement of Leybourne Park Play Equipment to General Maintenance of Play Equipment</w:t>
      </w:r>
    </w:p>
    <w:p w14:paraId="46FCDBD1" w14:textId="77777777" w:rsidR="00437048" w:rsidRDefault="00437048" w:rsidP="00437048">
      <w:pPr>
        <w:pStyle w:val="NoSpacing"/>
        <w:ind w:left="720" w:hanging="720"/>
        <w:rPr>
          <w:b/>
          <w:bCs/>
          <w:u w:val="single"/>
        </w:rPr>
      </w:pPr>
    </w:p>
    <w:p w14:paraId="5741E936" w14:textId="5477FCF8" w:rsidR="00437048" w:rsidRDefault="00437048" w:rsidP="00437048">
      <w:pPr>
        <w:pStyle w:val="NoSpacing"/>
        <w:ind w:left="720" w:hanging="720"/>
      </w:pPr>
      <w:r>
        <w:tab/>
        <w:t xml:space="preserve">Cllr. Thornewell reported that there is an amount of £1,000 in Earmarked Reserves for playground equipment at Leybourne Park which </w:t>
      </w:r>
      <w:proofErr w:type="gramStart"/>
      <w:r>
        <w:t>was funded</w:t>
      </w:r>
      <w:proofErr w:type="gramEnd"/>
      <w:r>
        <w:t xml:space="preserve"> some while ago.</w:t>
      </w:r>
    </w:p>
    <w:p w14:paraId="5336FF32" w14:textId="77777777" w:rsidR="00437048" w:rsidRDefault="00437048" w:rsidP="00437048">
      <w:pPr>
        <w:pStyle w:val="NoSpacing"/>
        <w:ind w:left="720" w:hanging="720"/>
      </w:pPr>
    </w:p>
    <w:p w14:paraId="28344410" w14:textId="07606AF1" w:rsidR="00437048" w:rsidRDefault="00437048" w:rsidP="00437048">
      <w:pPr>
        <w:pStyle w:val="NoSpacing"/>
        <w:ind w:left="720" w:hanging="720"/>
        <w:rPr>
          <w:b/>
          <w:bCs/>
        </w:rPr>
      </w:pPr>
      <w:r>
        <w:tab/>
        <w:t xml:space="preserve">Cllr. Thornewell </w:t>
      </w:r>
      <w:r>
        <w:rPr>
          <w:b/>
          <w:bCs/>
        </w:rPr>
        <w:t>PROPOSED</w:t>
      </w:r>
      <w:r>
        <w:t xml:space="preserve"> that the £1,000 be vired to General Maintenance for Play Equipment, </w:t>
      </w:r>
      <w:r>
        <w:rPr>
          <w:b/>
          <w:bCs/>
        </w:rPr>
        <w:t>SECONDED</w:t>
      </w:r>
      <w:r>
        <w:t xml:space="preserve"> by Cllr. Mitchell and </w:t>
      </w:r>
      <w:r>
        <w:rPr>
          <w:b/>
          <w:bCs/>
        </w:rPr>
        <w:t>CARRIED UNANIMOUSLY.</w:t>
      </w:r>
    </w:p>
    <w:p w14:paraId="471BC3DD" w14:textId="77777777" w:rsidR="00437048" w:rsidRPr="00437048" w:rsidRDefault="00437048" w:rsidP="00437048">
      <w:pPr>
        <w:pStyle w:val="NoSpacing"/>
        <w:ind w:left="720" w:hanging="720"/>
        <w:rPr>
          <w:b/>
          <w:bCs/>
        </w:rPr>
      </w:pPr>
    </w:p>
    <w:p w14:paraId="21085969" w14:textId="77777777" w:rsidR="00B12C71" w:rsidRDefault="00B12C71" w:rsidP="00437048">
      <w:pPr>
        <w:pStyle w:val="NoSpacing"/>
        <w:rPr>
          <w:b/>
          <w:bCs/>
          <w:u w:val="single"/>
        </w:rPr>
      </w:pPr>
      <w:r>
        <w:t>(ii)</w:t>
      </w:r>
      <w:r>
        <w:tab/>
      </w:r>
      <w:r>
        <w:rPr>
          <w:b/>
          <w:bCs/>
          <w:u w:val="single"/>
        </w:rPr>
        <w:t>List of Parish Precepts</w:t>
      </w:r>
    </w:p>
    <w:p w14:paraId="20EA12AF" w14:textId="77777777" w:rsidR="00437048" w:rsidRDefault="00437048" w:rsidP="00437048">
      <w:pPr>
        <w:pStyle w:val="NoSpacing"/>
        <w:rPr>
          <w:b/>
          <w:bCs/>
          <w:u w:val="single"/>
        </w:rPr>
      </w:pPr>
    </w:p>
    <w:p w14:paraId="56AF05A8" w14:textId="1B3F76E8" w:rsidR="00437048" w:rsidRDefault="00437048" w:rsidP="00606EC3">
      <w:pPr>
        <w:pStyle w:val="NoSpacing"/>
        <w:ind w:left="720"/>
        <w:rPr>
          <w:b/>
          <w:bCs/>
        </w:rPr>
      </w:pPr>
      <w:r>
        <w:t xml:space="preserve">The of Parish Precepts for the whole Borough </w:t>
      </w:r>
      <w:proofErr w:type="gramStart"/>
      <w:r>
        <w:t xml:space="preserve">was </w:t>
      </w:r>
      <w:r>
        <w:rPr>
          <w:b/>
          <w:bCs/>
        </w:rPr>
        <w:t>CIRCULATED</w:t>
      </w:r>
      <w:proofErr w:type="gramEnd"/>
      <w:r w:rsidR="00606EC3">
        <w:rPr>
          <w:b/>
          <w:bCs/>
        </w:rPr>
        <w:t xml:space="preserve"> </w:t>
      </w:r>
      <w:r w:rsidR="00606EC3">
        <w:t xml:space="preserve">TO Members present and was </w:t>
      </w:r>
      <w:r w:rsidR="00606EC3">
        <w:rPr>
          <w:b/>
          <w:bCs/>
        </w:rPr>
        <w:t>NOTED.</w:t>
      </w:r>
    </w:p>
    <w:p w14:paraId="533F9FE7" w14:textId="77777777" w:rsidR="00606EC3" w:rsidRPr="00606EC3" w:rsidRDefault="00606EC3" w:rsidP="00606EC3">
      <w:pPr>
        <w:pStyle w:val="NoSpacing"/>
        <w:ind w:left="720"/>
        <w:rPr>
          <w:b/>
          <w:bCs/>
        </w:rPr>
      </w:pPr>
    </w:p>
    <w:p w14:paraId="585ACF69" w14:textId="084DEA2E" w:rsidR="00B12C71" w:rsidRDefault="00B12C71" w:rsidP="00606EC3">
      <w:pPr>
        <w:pStyle w:val="NoSpacing"/>
      </w:pPr>
      <w:r>
        <w:t>(iii)</w:t>
      </w:r>
      <w:r>
        <w:tab/>
      </w:r>
      <w:r>
        <w:rPr>
          <w:b/>
          <w:bCs/>
          <w:u w:val="single"/>
        </w:rPr>
        <w:t>Anti-Social Behaviour Team</w:t>
      </w:r>
    </w:p>
    <w:p w14:paraId="7C0425D8" w14:textId="77777777" w:rsidR="00606EC3" w:rsidRDefault="00606EC3" w:rsidP="00606EC3">
      <w:pPr>
        <w:pStyle w:val="NoSpacing"/>
      </w:pPr>
    </w:p>
    <w:p w14:paraId="41F3B68A" w14:textId="22E1403C" w:rsidR="00606EC3" w:rsidRDefault="00606EC3" w:rsidP="004A1472">
      <w:pPr>
        <w:pStyle w:val="NoSpacing"/>
        <w:ind w:left="720"/>
        <w:jc w:val="both"/>
      </w:pPr>
      <w:r>
        <w:t xml:space="preserve">The Chairman reported that she attended the recent Parish Partnership Panel meeting where the Anti-Social Behaviour Team was </w:t>
      </w:r>
      <w:proofErr w:type="gramStart"/>
      <w:r>
        <w:t>discussed</w:t>
      </w:r>
      <w:proofErr w:type="gramEnd"/>
      <w:r>
        <w:t xml:space="preserve"> and information given on the benefits</w:t>
      </w:r>
      <w:r w:rsidR="00F123B0">
        <w:t xml:space="preserve"> of their </w:t>
      </w:r>
      <w:r w:rsidR="004A1472">
        <w:t>work.</w:t>
      </w:r>
    </w:p>
    <w:p w14:paraId="1B0EC872" w14:textId="77777777" w:rsidR="004A1472" w:rsidRDefault="004A1472" w:rsidP="004A1472">
      <w:pPr>
        <w:pStyle w:val="NoSpacing"/>
        <w:ind w:left="720"/>
        <w:jc w:val="both"/>
      </w:pPr>
    </w:p>
    <w:p w14:paraId="44BF40CA" w14:textId="59A333A7" w:rsidR="004A1472" w:rsidRDefault="004A1472" w:rsidP="004A1472">
      <w:pPr>
        <w:pStyle w:val="NoSpacing"/>
        <w:ind w:left="720"/>
        <w:jc w:val="both"/>
      </w:pPr>
    </w:p>
    <w:p w14:paraId="33A4D14D" w14:textId="77777777" w:rsidR="00606EC3" w:rsidRDefault="00606EC3" w:rsidP="00606EC3">
      <w:pPr>
        <w:pStyle w:val="NoSpacing"/>
        <w:ind w:left="720"/>
      </w:pPr>
    </w:p>
    <w:p w14:paraId="3B358FD2" w14:textId="772F98A8" w:rsidR="00606EC3" w:rsidRDefault="00606EC3" w:rsidP="00606EC3">
      <w:pPr>
        <w:pStyle w:val="NoSpacing"/>
        <w:ind w:left="720"/>
      </w:pPr>
      <w:r>
        <w:t xml:space="preserve">The Clerk commented that a letter had been received in December from the Borough Council giving information with the suggestion that Parish Council contribute either </w:t>
      </w:r>
      <w:r w:rsidR="004A1472">
        <w:t>£1 or £2 per resident to ensure they can continue to provide this vital ASB deterrent</w:t>
      </w:r>
      <w:proofErr w:type="gramStart"/>
      <w:r w:rsidR="004A1472">
        <w:t xml:space="preserve">.  </w:t>
      </w:r>
      <w:proofErr w:type="gramEnd"/>
      <w:r w:rsidR="004A1472">
        <w:t xml:space="preserve">In the case of this </w:t>
      </w:r>
      <w:proofErr w:type="gramStart"/>
      <w:r w:rsidR="004A1472">
        <w:t>Parish</w:t>
      </w:r>
      <w:proofErr w:type="gramEnd"/>
      <w:r w:rsidR="004A1472">
        <w:t xml:space="preserve"> it would be a considerable amount of money, i.e. at least £11,000 or £22,000.</w:t>
      </w:r>
    </w:p>
    <w:p w14:paraId="18708898" w14:textId="77777777" w:rsidR="004A1472" w:rsidRDefault="004A1472" w:rsidP="00606EC3">
      <w:pPr>
        <w:pStyle w:val="NoSpacing"/>
        <w:ind w:left="720"/>
      </w:pPr>
    </w:p>
    <w:p w14:paraId="7A61FBE2" w14:textId="78484273" w:rsidR="004A1472" w:rsidRDefault="004A1472" w:rsidP="00950467">
      <w:pPr>
        <w:pStyle w:val="NoSpacing"/>
        <w:ind w:left="720"/>
        <w:jc w:val="both"/>
      </w:pPr>
      <w:r>
        <w:t>Following the recent meeting of the Parish Partnership which Cllr. Mrs. Moore attended, another email had been received saying</w:t>
      </w:r>
      <w:r w:rsidR="00950467">
        <w:t xml:space="preserve"> we are still able to contribute and it was </w:t>
      </w:r>
      <w:r w:rsidR="00950467">
        <w:rPr>
          <w:b/>
          <w:bCs/>
        </w:rPr>
        <w:t xml:space="preserve">AGREED </w:t>
      </w:r>
      <w:r w:rsidR="00950467">
        <w:t xml:space="preserve"> that this matter be revisited at the June Meeting of this Committee when we are aware of the final balance in accounts at the end of the 2024/2025 Financial Year.</w:t>
      </w:r>
    </w:p>
    <w:p w14:paraId="76E1CCE5" w14:textId="77777777" w:rsidR="00950467" w:rsidRDefault="00950467" w:rsidP="00950467">
      <w:pPr>
        <w:pStyle w:val="NoSpacing"/>
        <w:ind w:left="720"/>
        <w:jc w:val="both"/>
      </w:pPr>
    </w:p>
    <w:p w14:paraId="418D9E20" w14:textId="01FB6D3D" w:rsidR="00950467" w:rsidRDefault="00950467" w:rsidP="00950467">
      <w:pPr>
        <w:pStyle w:val="NoSpacing"/>
        <w:ind w:left="720"/>
        <w:jc w:val="both"/>
      </w:pPr>
      <w:r>
        <w:t xml:space="preserve">The </w:t>
      </w:r>
      <w:proofErr w:type="gramStart"/>
      <w:r>
        <w:t>Chairman</w:t>
      </w:r>
      <w:proofErr w:type="gramEnd"/>
      <w:r>
        <w:t xml:space="preserve"> commented at the recent meeting of Parish Partnership Panel a figure of £2,000 was mentioned but this is not stated in the email received today.</w:t>
      </w:r>
    </w:p>
    <w:p w14:paraId="2ED3C6D0" w14:textId="525B4822" w:rsidR="00B12C71" w:rsidRDefault="00B12C71" w:rsidP="00950467">
      <w:pPr>
        <w:pStyle w:val="NoSpacing"/>
        <w:rPr>
          <w:b/>
          <w:bCs/>
          <w:u w:val="single"/>
        </w:rPr>
      </w:pPr>
    </w:p>
    <w:p w14:paraId="578967E7" w14:textId="2ECFED48" w:rsidR="00B12C71" w:rsidRDefault="00B12C71" w:rsidP="00B12C71">
      <w:pPr>
        <w:pStyle w:val="NoSpacing"/>
      </w:pPr>
      <w:r>
        <w:rPr>
          <w:b/>
          <w:bCs/>
          <w:u w:val="single"/>
        </w:rPr>
        <w:t>Local Government Reorganisation – Update</w:t>
      </w:r>
      <w:r>
        <w:t xml:space="preserve"> – KCC Elections</w:t>
      </w:r>
    </w:p>
    <w:p w14:paraId="099A46CE" w14:textId="77777777" w:rsidR="00950467" w:rsidRDefault="00950467" w:rsidP="00B12C71">
      <w:pPr>
        <w:pStyle w:val="NoSpacing"/>
      </w:pPr>
    </w:p>
    <w:p w14:paraId="1D6D3775" w14:textId="46D5C77B" w:rsidR="00950467" w:rsidRDefault="00950467" w:rsidP="00B12C71">
      <w:pPr>
        <w:pStyle w:val="NoSpacing"/>
      </w:pPr>
      <w:r>
        <w:tab/>
        <w:t xml:space="preserve">Cllr. Thornewell reported as </w:t>
      </w:r>
      <w:proofErr w:type="gramStart"/>
      <w:r>
        <w:t>follows:-</w:t>
      </w:r>
      <w:proofErr w:type="gramEnd"/>
    </w:p>
    <w:p w14:paraId="023AACA7" w14:textId="77777777" w:rsidR="00950467" w:rsidRDefault="00950467" w:rsidP="00B12C71">
      <w:pPr>
        <w:pStyle w:val="NoSpacing"/>
      </w:pPr>
    </w:p>
    <w:p w14:paraId="7658FC26" w14:textId="5B9E8406" w:rsidR="00950467" w:rsidRDefault="00950467" w:rsidP="00950467">
      <w:pPr>
        <w:pStyle w:val="NoSpacing"/>
        <w:ind w:left="720" w:hanging="720"/>
      </w:pPr>
      <w:r>
        <w:t>1.</w:t>
      </w:r>
      <w:r>
        <w:tab/>
        <w:t xml:space="preserve">Kent has not been chosen on the “fast track” to submit proposals for a single tier of </w:t>
      </w:r>
      <w:proofErr w:type="gramStart"/>
      <w:r>
        <w:t>local  government</w:t>
      </w:r>
      <w:proofErr w:type="gramEnd"/>
      <w:r>
        <w:t xml:space="preserve"> so the KCC elections on 1</w:t>
      </w:r>
      <w:r w:rsidRPr="00950467">
        <w:rPr>
          <w:vertAlign w:val="superscript"/>
        </w:rPr>
        <w:t>st</w:t>
      </w:r>
      <w:r>
        <w:t xml:space="preserve"> May are going ahead.</w:t>
      </w:r>
    </w:p>
    <w:p w14:paraId="6F41B549" w14:textId="77777777" w:rsidR="00950467" w:rsidRDefault="00950467" w:rsidP="00950467">
      <w:pPr>
        <w:pStyle w:val="NoSpacing"/>
        <w:ind w:left="720" w:hanging="720"/>
      </w:pPr>
    </w:p>
    <w:p w14:paraId="64578A21" w14:textId="2B54E3C2" w:rsidR="00950467" w:rsidRDefault="00950467" w:rsidP="00950467">
      <w:pPr>
        <w:pStyle w:val="NoSpacing"/>
        <w:ind w:left="720" w:hanging="720"/>
      </w:pPr>
      <w:r>
        <w:t>2.</w:t>
      </w:r>
      <w:r>
        <w:tab/>
      </w:r>
      <w:proofErr w:type="gramStart"/>
      <w:r>
        <w:t>Instead</w:t>
      </w:r>
      <w:proofErr w:type="gramEnd"/>
      <w:r>
        <w:t xml:space="preserve"> the KCC and District plus Medway are asked to submit proposals for unitary authorities “of 500,000 or more” by 21</w:t>
      </w:r>
      <w:r w:rsidRPr="00950467">
        <w:rPr>
          <w:vertAlign w:val="superscript"/>
        </w:rPr>
        <w:t>st</w:t>
      </w:r>
      <w:r>
        <w:t xml:space="preserve"> March 2025 setting out “an interim plan”.</w:t>
      </w:r>
    </w:p>
    <w:p w14:paraId="3FDB34A2" w14:textId="77777777" w:rsidR="00950467" w:rsidRDefault="00950467" w:rsidP="00950467">
      <w:pPr>
        <w:pStyle w:val="NoSpacing"/>
        <w:ind w:left="720" w:hanging="720"/>
      </w:pPr>
    </w:p>
    <w:p w14:paraId="3F56C6CD" w14:textId="36BF71DC" w:rsidR="00950467" w:rsidRDefault="00950467" w:rsidP="00950467">
      <w:pPr>
        <w:pStyle w:val="NoSpacing"/>
        <w:ind w:left="720" w:hanging="720"/>
      </w:pPr>
      <w:r>
        <w:t>3.</w:t>
      </w:r>
      <w:r>
        <w:tab/>
        <w:t xml:space="preserve">These proposals will be </w:t>
      </w:r>
      <w:proofErr w:type="gramStart"/>
      <w:r>
        <w:t>considered</w:t>
      </w:r>
      <w:proofErr w:type="gramEnd"/>
      <w:r>
        <w:t xml:space="preserve"> and the Government expect a final “full proposal” by 28</w:t>
      </w:r>
      <w:r w:rsidRPr="00950467">
        <w:rPr>
          <w:vertAlign w:val="superscript"/>
        </w:rPr>
        <w:t>th</w:t>
      </w:r>
      <w:r>
        <w:t xml:space="preserve"> November 2025.</w:t>
      </w:r>
    </w:p>
    <w:p w14:paraId="66CE9053" w14:textId="77777777" w:rsidR="00950467" w:rsidRDefault="00950467" w:rsidP="00950467">
      <w:pPr>
        <w:pStyle w:val="NoSpacing"/>
        <w:ind w:left="720" w:hanging="720"/>
      </w:pPr>
    </w:p>
    <w:p w14:paraId="5F18DB87" w14:textId="595B860E" w:rsidR="00950467" w:rsidRDefault="00950467" w:rsidP="00950467">
      <w:pPr>
        <w:pStyle w:val="NoSpacing"/>
        <w:ind w:left="720" w:hanging="720"/>
      </w:pPr>
      <w:r>
        <w:t>4.</w:t>
      </w:r>
      <w:r>
        <w:tab/>
        <w:t xml:space="preserve">Where the Government decides to implement a </w:t>
      </w:r>
      <w:proofErr w:type="gramStart"/>
      <w:r>
        <w:t>proposal</w:t>
      </w:r>
      <w:proofErr w:type="gramEnd"/>
      <w:r>
        <w:t xml:space="preserve"> and the necessary legislation is passed the Government will work with Councils to have “elections to the new ‘shadow’ unitary Councils as soon as possible’</w:t>
      </w:r>
    </w:p>
    <w:p w14:paraId="5CB35180" w14:textId="77777777" w:rsidR="00950467" w:rsidRDefault="00950467" w:rsidP="00950467">
      <w:pPr>
        <w:pStyle w:val="NoSpacing"/>
        <w:ind w:left="720" w:hanging="720"/>
      </w:pPr>
    </w:p>
    <w:p w14:paraId="5410DEEB" w14:textId="4FAAD31C" w:rsidR="00950467" w:rsidRDefault="00950467" w:rsidP="00950467">
      <w:pPr>
        <w:pStyle w:val="NoSpacing"/>
        <w:ind w:left="720" w:hanging="720"/>
      </w:pPr>
      <w:r>
        <w:t xml:space="preserve">The Clerk </w:t>
      </w:r>
      <w:proofErr w:type="gramStart"/>
      <w:r>
        <w:t>was asked</w:t>
      </w:r>
      <w:proofErr w:type="gramEnd"/>
      <w:r>
        <w:t xml:space="preserve"> to open a file on this issue.</w:t>
      </w:r>
    </w:p>
    <w:p w14:paraId="4D63F2A4" w14:textId="77777777" w:rsidR="00B12C71" w:rsidRDefault="00B12C71" w:rsidP="00B12C71">
      <w:pPr>
        <w:pStyle w:val="NoSpacing"/>
      </w:pPr>
    </w:p>
    <w:p w14:paraId="0E6062BC" w14:textId="6872AC02" w:rsidR="00B12C71" w:rsidRDefault="00B12C71" w:rsidP="00B12C71">
      <w:pPr>
        <w:pStyle w:val="NoSpacing"/>
        <w:rPr>
          <w:b/>
          <w:bCs/>
          <w:u w:val="single"/>
        </w:rPr>
      </w:pPr>
      <w:r>
        <w:rPr>
          <w:b/>
          <w:bCs/>
          <w:u w:val="single"/>
        </w:rPr>
        <w:t>Bricklayers Arms Issues</w:t>
      </w:r>
    </w:p>
    <w:p w14:paraId="62198044" w14:textId="77777777" w:rsidR="00950467" w:rsidRDefault="00950467" w:rsidP="00B12C71">
      <w:pPr>
        <w:pStyle w:val="NoSpacing"/>
        <w:rPr>
          <w:b/>
          <w:bCs/>
          <w:u w:val="single"/>
        </w:rPr>
      </w:pPr>
    </w:p>
    <w:p w14:paraId="3CE869F6" w14:textId="37797B59" w:rsidR="00950467" w:rsidRDefault="00950467" w:rsidP="00B667D6">
      <w:pPr>
        <w:pStyle w:val="NoSpacing"/>
        <w:jc w:val="both"/>
      </w:pPr>
      <w:r>
        <w:tab/>
      </w:r>
      <w:r w:rsidR="00B667D6">
        <w:t xml:space="preserve">It </w:t>
      </w:r>
      <w:proofErr w:type="gramStart"/>
      <w:r w:rsidR="00B667D6">
        <w:t xml:space="preserve">was </w:t>
      </w:r>
      <w:r w:rsidR="00B667D6">
        <w:rPr>
          <w:b/>
          <w:bCs/>
        </w:rPr>
        <w:t>NOTED</w:t>
      </w:r>
      <w:proofErr w:type="gramEnd"/>
      <w:r w:rsidR="00B667D6">
        <w:t xml:space="preserve"> that PC David Warner, our local Police Officer, had sent an email reporting that action is being taken over issues relating to the Bricklayers Arms PH and he attended on 31</w:t>
      </w:r>
      <w:r w:rsidR="00B667D6" w:rsidRPr="00B667D6">
        <w:rPr>
          <w:vertAlign w:val="superscript"/>
        </w:rPr>
        <w:t>st</w:t>
      </w:r>
      <w:r w:rsidR="00B667D6">
        <w:t xml:space="preserve"> January 2025 with a member of the Licencing team.</w:t>
      </w:r>
    </w:p>
    <w:p w14:paraId="59F8ABE1" w14:textId="77777777" w:rsidR="00B667D6" w:rsidRDefault="00B667D6" w:rsidP="00B12C71">
      <w:pPr>
        <w:pStyle w:val="NoSpacing"/>
      </w:pPr>
    </w:p>
    <w:p w14:paraId="360AD8AD" w14:textId="4AFFD827" w:rsidR="00B667D6" w:rsidRDefault="00B667D6" w:rsidP="00B667D6">
      <w:pPr>
        <w:pStyle w:val="NoSpacing"/>
        <w:jc w:val="both"/>
      </w:pPr>
      <w:r>
        <w:tab/>
        <w:t xml:space="preserve">They raised concerns and the pub </w:t>
      </w:r>
      <w:proofErr w:type="gramStart"/>
      <w:r>
        <w:t>landlady</w:t>
      </w:r>
      <w:proofErr w:type="gramEnd"/>
      <w:r>
        <w:t xml:space="preserve"> did admit that she has been serving members of the public outside licencing hours.  The noise complaints and drug use coming from the pub which she will try to address.</w:t>
      </w:r>
    </w:p>
    <w:p w14:paraId="241DE617" w14:textId="77777777" w:rsidR="00B667D6" w:rsidRDefault="00B667D6" w:rsidP="00B667D6">
      <w:pPr>
        <w:pStyle w:val="NoSpacing"/>
        <w:jc w:val="both"/>
      </w:pPr>
    </w:p>
    <w:p w14:paraId="61EBD4B7" w14:textId="0380C8FC" w:rsidR="00B667D6" w:rsidRPr="00B667D6" w:rsidRDefault="00B667D6" w:rsidP="00B667D6">
      <w:pPr>
        <w:pStyle w:val="NoSpacing"/>
        <w:jc w:val="both"/>
      </w:pPr>
      <w:r>
        <w:tab/>
        <w:t>They will be visiting again and will keep us updated.</w:t>
      </w:r>
    </w:p>
    <w:p w14:paraId="22B88204" w14:textId="77777777" w:rsidR="00B12C71" w:rsidRDefault="00B12C71" w:rsidP="00B12C71">
      <w:pPr>
        <w:pStyle w:val="NoSpacing"/>
        <w:rPr>
          <w:b/>
          <w:bCs/>
          <w:u w:val="single"/>
        </w:rPr>
      </w:pPr>
    </w:p>
    <w:p w14:paraId="325D61F0" w14:textId="77777777" w:rsidR="00F56F12" w:rsidRDefault="00F56F12" w:rsidP="00B12C71">
      <w:pPr>
        <w:pStyle w:val="NoSpacing"/>
        <w:rPr>
          <w:b/>
          <w:bCs/>
          <w:u w:val="single"/>
        </w:rPr>
      </w:pPr>
    </w:p>
    <w:p w14:paraId="129358B0" w14:textId="77777777" w:rsidR="00F56F12" w:rsidRDefault="00F56F12" w:rsidP="00B12C71">
      <w:pPr>
        <w:pStyle w:val="NoSpacing"/>
        <w:rPr>
          <w:b/>
          <w:bCs/>
          <w:u w:val="single"/>
        </w:rPr>
      </w:pPr>
    </w:p>
    <w:p w14:paraId="4C66A08E" w14:textId="77777777" w:rsidR="00F56F12" w:rsidRDefault="00F56F12" w:rsidP="00B12C71">
      <w:pPr>
        <w:pStyle w:val="NoSpacing"/>
        <w:rPr>
          <w:b/>
          <w:bCs/>
          <w:u w:val="single"/>
        </w:rPr>
      </w:pPr>
    </w:p>
    <w:p w14:paraId="2B1961DF" w14:textId="77777777" w:rsidR="00F56F12" w:rsidRDefault="00F56F12" w:rsidP="00B12C71">
      <w:pPr>
        <w:pStyle w:val="NoSpacing"/>
        <w:rPr>
          <w:b/>
          <w:bCs/>
          <w:u w:val="single"/>
        </w:rPr>
      </w:pPr>
    </w:p>
    <w:p w14:paraId="1B60A461" w14:textId="6C8ACE69" w:rsidR="00B12C71" w:rsidRDefault="00B12C71" w:rsidP="00B12C71">
      <w:pPr>
        <w:pStyle w:val="NoSpacing"/>
        <w:rPr>
          <w:b/>
          <w:bCs/>
          <w:u w:val="single"/>
        </w:rPr>
      </w:pPr>
      <w:r>
        <w:rPr>
          <w:b/>
          <w:bCs/>
          <w:u w:val="single"/>
        </w:rPr>
        <w:lastRenderedPageBreak/>
        <w:t>Church Farm Hall Booking</w:t>
      </w:r>
      <w:r w:rsidR="00F56F12">
        <w:rPr>
          <w:b/>
          <w:bCs/>
          <w:u w:val="single"/>
        </w:rPr>
        <w:t xml:space="preserve"> – First Saturday afternoon of each </w:t>
      </w:r>
      <w:proofErr w:type="gramStart"/>
      <w:r w:rsidR="00F56F12">
        <w:rPr>
          <w:b/>
          <w:bCs/>
          <w:u w:val="single"/>
        </w:rPr>
        <w:t>month</w:t>
      </w:r>
      <w:proofErr w:type="gramEnd"/>
    </w:p>
    <w:p w14:paraId="2037FAEF" w14:textId="77777777" w:rsidR="00C470B2" w:rsidRDefault="00C470B2" w:rsidP="00B12C71">
      <w:pPr>
        <w:pStyle w:val="NoSpacing"/>
        <w:rPr>
          <w:b/>
          <w:bCs/>
          <w:u w:val="single"/>
        </w:rPr>
      </w:pPr>
    </w:p>
    <w:p w14:paraId="54E3F8FF" w14:textId="0C58D7BC" w:rsidR="00C470B2" w:rsidRPr="00C470B2" w:rsidRDefault="00C470B2" w:rsidP="00B12C71">
      <w:pPr>
        <w:pStyle w:val="NoSpacing"/>
      </w:pPr>
      <w:r>
        <w:tab/>
        <w:t xml:space="preserve">A further email had </w:t>
      </w:r>
      <w:proofErr w:type="gramStart"/>
      <w:r>
        <w:t>been received</w:t>
      </w:r>
      <w:proofErr w:type="gramEnd"/>
      <w:r>
        <w:t xml:space="preserve"> from Paul Shade on behalf of Emily Bly who booked the hall which was </w:t>
      </w:r>
      <w:r w:rsidRPr="00C470B2">
        <w:rPr>
          <w:b/>
          <w:bCs/>
        </w:rPr>
        <w:t>NOTED.</w:t>
      </w:r>
    </w:p>
    <w:p w14:paraId="1A53D6CF" w14:textId="77777777" w:rsidR="00F56F12" w:rsidRDefault="00F56F12" w:rsidP="00B12C71">
      <w:pPr>
        <w:pStyle w:val="NoSpacing"/>
        <w:rPr>
          <w:b/>
          <w:bCs/>
          <w:u w:val="single"/>
        </w:rPr>
      </w:pPr>
    </w:p>
    <w:p w14:paraId="360F0FA5" w14:textId="1E147F83" w:rsidR="00F56F12" w:rsidRDefault="00F56F12" w:rsidP="00C470B2">
      <w:pPr>
        <w:pStyle w:val="NoSpacing"/>
        <w:jc w:val="both"/>
      </w:pPr>
      <w:r>
        <w:tab/>
      </w:r>
      <w:r w:rsidR="00C470B2">
        <w:t xml:space="preserve">Cllr. Thornewell reported that he had visited the Clerk at Leybourne Pariah Council to find out the reasons why they cancelled the bookings at their Village Hall and </w:t>
      </w:r>
      <w:proofErr w:type="gramStart"/>
      <w:r w:rsidR="00C470B2">
        <w:t>apparently</w:t>
      </w:r>
      <w:proofErr w:type="gramEnd"/>
      <w:r w:rsidR="00C470B2">
        <w:t xml:space="preserve"> they asked if they had asked whether they had Public Liability Insurance and received no reply.  There was concern that paper had </w:t>
      </w:r>
      <w:proofErr w:type="gramStart"/>
      <w:r w:rsidR="00C470B2">
        <w:t>been put</w:t>
      </w:r>
      <w:proofErr w:type="gramEnd"/>
      <w:r w:rsidR="00C470B2">
        <w:t xml:space="preserve"> up at the windows and it was reported to the Police who issued two reference numbers 29-0400 and 28-0400.</w:t>
      </w:r>
    </w:p>
    <w:p w14:paraId="06DAA3C3" w14:textId="77777777" w:rsidR="00C470B2" w:rsidRDefault="00C470B2" w:rsidP="00C470B2">
      <w:pPr>
        <w:pStyle w:val="NoSpacing"/>
        <w:jc w:val="both"/>
      </w:pPr>
    </w:p>
    <w:p w14:paraId="1B990962" w14:textId="282B980B" w:rsidR="00C470B2" w:rsidRDefault="00C470B2" w:rsidP="00C470B2">
      <w:pPr>
        <w:pStyle w:val="NoSpacing"/>
        <w:jc w:val="both"/>
      </w:pPr>
      <w:r>
        <w:tab/>
        <w:t xml:space="preserve">The Clerk commented that after researching Age Regression it was evident that no national organisation exists to deal with this mental health </w:t>
      </w:r>
      <w:proofErr w:type="gramStart"/>
      <w:r>
        <w:t>issue</w:t>
      </w:r>
      <w:proofErr w:type="gramEnd"/>
      <w:r>
        <w:t xml:space="preserve"> but it is generally treated with hypnosis and other therapies.</w:t>
      </w:r>
    </w:p>
    <w:p w14:paraId="4799A40F" w14:textId="77777777" w:rsidR="00C470B2" w:rsidRDefault="00C470B2" w:rsidP="00C470B2">
      <w:pPr>
        <w:pStyle w:val="NoSpacing"/>
        <w:jc w:val="both"/>
      </w:pPr>
    </w:p>
    <w:p w14:paraId="2CE07A00" w14:textId="5EA115E3" w:rsidR="00C470B2" w:rsidRDefault="00C470B2" w:rsidP="00C470B2">
      <w:pPr>
        <w:pStyle w:val="NoSpacing"/>
        <w:jc w:val="both"/>
      </w:pPr>
      <w:r>
        <w:tab/>
        <w:t>After discussion it was</w:t>
      </w:r>
      <w:r w:rsidR="00FE56FB">
        <w:t xml:space="preserve"> </w:t>
      </w:r>
      <w:proofErr w:type="gramStart"/>
      <w:r w:rsidR="00FE56FB">
        <w:rPr>
          <w:b/>
          <w:bCs/>
        </w:rPr>
        <w:t>AGREED</w:t>
      </w:r>
      <w:proofErr w:type="gramEnd"/>
      <w:r w:rsidR="00FE56FB">
        <w:t xml:space="preserve"> a reply be sent pointing out that in the Conditions of Hire that caretakers have every right to enter the hall before the end of a booking or indeed any officer of the Council or Councillors.</w:t>
      </w:r>
    </w:p>
    <w:p w14:paraId="5494BEEE" w14:textId="77777777" w:rsidR="00FE56FB" w:rsidRDefault="00FE56FB" w:rsidP="00C470B2">
      <w:pPr>
        <w:pStyle w:val="NoSpacing"/>
        <w:jc w:val="both"/>
      </w:pPr>
    </w:p>
    <w:p w14:paraId="2A0661A8" w14:textId="4E447592" w:rsidR="00FE56FB" w:rsidRDefault="00FE56FB" w:rsidP="00C470B2">
      <w:pPr>
        <w:pStyle w:val="NoSpacing"/>
        <w:jc w:val="both"/>
        <w:rPr>
          <w:b/>
          <w:bCs/>
        </w:rPr>
      </w:pPr>
      <w:r>
        <w:tab/>
        <w:t xml:space="preserve">It </w:t>
      </w:r>
      <w:proofErr w:type="gramStart"/>
      <w:r>
        <w:t xml:space="preserve">was </w:t>
      </w:r>
      <w:r>
        <w:rPr>
          <w:b/>
          <w:bCs/>
        </w:rPr>
        <w:t>FURTHER AGREED</w:t>
      </w:r>
      <w:proofErr w:type="gramEnd"/>
      <w:r>
        <w:t xml:space="preserve"> that the Clerk’s action in cancelling any future bookings be </w:t>
      </w:r>
      <w:r>
        <w:rPr>
          <w:b/>
          <w:bCs/>
        </w:rPr>
        <w:t>ENDORSED.</w:t>
      </w:r>
    </w:p>
    <w:p w14:paraId="69C7DE8B" w14:textId="77777777" w:rsidR="00FE56FB" w:rsidRDefault="00FE56FB" w:rsidP="00C470B2">
      <w:pPr>
        <w:pStyle w:val="NoSpacing"/>
        <w:jc w:val="both"/>
        <w:rPr>
          <w:b/>
          <w:bCs/>
        </w:rPr>
      </w:pPr>
    </w:p>
    <w:p w14:paraId="37E2D78C" w14:textId="0B56DB66" w:rsidR="00FE56FB" w:rsidRDefault="00FE56FB" w:rsidP="00C470B2">
      <w:pPr>
        <w:pStyle w:val="NoSpacing"/>
        <w:jc w:val="both"/>
      </w:pPr>
      <w:r>
        <w:tab/>
        <w:t xml:space="preserve">The £25 holding deposit should </w:t>
      </w:r>
      <w:proofErr w:type="gramStart"/>
      <w:r>
        <w:t>be refunded</w:t>
      </w:r>
      <w:proofErr w:type="gramEnd"/>
      <w:r>
        <w:t>.</w:t>
      </w:r>
    </w:p>
    <w:p w14:paraId="08132C64" w14:textId="77777777" w:rsidR="00FE56FB" w:rsidRDefault="00FE56FB" w:rsidP="00C470B2">
      <w:pPr>
        <w:pStyle w:val="NoSpacing"/>
        <w:jc w:val="both"/>
      </w:pPr>
    </w:p>
    <w:p w14:paraId="33E6C2C6" w14:textId="5AD95B00" w:rsidR="00B12C71" w:rsidRPr="00FE56FB" w:rsidRDefault="00B12C71" w:rsidP="00B12C71">
      <w:pPr>
        <w:pStyle w:val="NoSpacing"/>
      </w:pPr>
      <w:r>
        <w:rPr>
          <w:b/>
          <w:bCs/>
          <w:u w:val="single"/>
        </w:rPr>
        <w:t>STAFF MATTERS</w:t>
      </w:r>
    </w:p>
    <w:p w14:paraId="36CAEDF0" w14:textId="77777777" w:rsidR="00B12C71" w:rsidRDefault="00B12C71" w:rsidP="00B12C71">
      <w:pPr>
        <w:pStyle w:val="NoSpacing"/>
        <w:ind w:left="720" w:hanging="720"/>
        <w:rPr>
          <w:b/>
          <w:bCs/>
          <w:u w:val="single"/>
        </w:rPr>
      </w:pPr>
    </w:p>
    <w:p w14:paraId="2216D905" w14:textId="2A5F3C44" w:rsidR="00B12C71" w:rsidRDefault="00B12C71" w:rsidP="00B12C71">
      <w:pPr>
        <w:pStyle w:val="NoSpacing"/>
      </w:pPr>
      <w:r>
        <w:rPr>
          <w:b/>
          <w:bCs/>
        </w:rPr>
        <w:tab/>
      </w:r>
      <w:r w:rsidR="00FE56FB">
        <w:t>There were no Staff Matters to discuss.</w:t>
      </w:r>
    </w:p>
    <w:p w14:paraId="61905D92" w14:textId="77777777" w:rsidR="00B12C71" w:rsidRDefault="00B12C71" w:rsidP="00B12C71">
      <w:pPr>
        <w:pStyle w:val="NoSpacing"/>
      </w:pPr>
    </w:p>
    <w:p w14:paraId="7A629230" w14:textId="7E295545" w:rsidR="00B12C71" w:rsidRDefault="00B12C71" w:rsidP="00B12C71">
      <w:pPr>
        <w:pStyle w:val="NoSpacing"/>
        <w:rPr>
          <w:b/>
          <w:bCs/>
          <w:u w:val="single"/>
        </w:rPr>
      </w:pPr>
      <w:r>
        <w:rPr>
          <w:b/>
          <w:bCs/>
          <w:u w:val="single"/>
        </w:rPr>
        <w:t>ANY OTHER BUSINESS</w:t>
      </w:r>
    </w:p>
    <w:p w14:paraId="66490578" w14:textId="77777777" w:rsidR="00FE56FB" w:rsidRDefault="00FE56FB" w:rsidP="00B12C71">
      <w:pPr>
        <w:pStyle w:val="NoSpacing"/>
        <w:rPr>
          <w:b/>
          <w:bCs/>
          <w:u w:val="single"/>
        </w:rPr>
      </w:pPr>
    </w:p>
    <w:p w14:paraId="7C2B5F89" w14:textId="4D7C9604" w:rsidR="00FE56FB" w:rsidRDefault="00FE56FB" w:rsidP="00B12C71">
      <w:pPr>
        <w:pStyle w:val="NoSpacing"/>
      </w:pPr>
      <w:r>
        <w:tab/>
        <w:t xml:space="preserve">The Chairman reported on items discussed at the recent Partnership Panel Meeting </w:t>
      </w:r>
      <w:proofErr w:type="gramStart"/>
      <w:r>
        <w:t>being:-</w:t>
      </w:r>
      <w:proofErr w:type="gramEnd"/>
    </w:p>
    <w:p w14:paraId="2BD8A22F" w14:textId="77777777" w:rsidR="00FE56FB" w:rsidRDefault="00FE56FB" w:rsidP="00B12C71">
      <w:pPr>
        <w:pStyle w:val="NoSpacing"/>
      </w:pPr>
    </w:p>
    <w:p w14:paraId="1DB6E26B" w14:textId="10EE73FD" w:rsidR="00FE56FB" w:rsidRDefault="00FE56FB" w:rsidP="00B12C71">
      <w:pPr>
        <w:pStyle w:val="NoSpacing"/>
      </w:pPr>
      <w:r>
        <w:t>Spring at Leybourne Country Park</w:t>
      </w:r>
    </w:p>
    <w:p w14:paraId="22C97D31" w14:textId="5686B1E7" w:rsidR="00FE56FB" w:rsidRDefault="00FE56FB" w:rsidP="00B12C71">
      <w:pPr>
        <w:pStyle w:val="NoSpacing"/>
      </w:pPr>
      <w:r>
        <w:t>Moving to Gibson Building East for updating.</w:t>
      </w:r>
    </w:p>
    <w:p w14:paraId="7909BAEB" w14:textId="1867F946" w:rsidR="00FE56FB" w:rsidRDefault="00FE56FB" w:rsidP="00B12C71">
      <w:pPr>
        <w:pStyle w:val="NoSpacing"/>
      </w:pPr>
      <w:r>
        <w:t>Community Grants</w:t>
      </w:r>
    </w:p>
    <w:p w14:paraId="1AA03F83" w14:textId="43073E96" w:rsidR="00FE56FB" w:rsidRDefault="00FE56FB" w:rsidP="00B12C71">
      <w:pPr>
        <w:pStyle w:val="NoSpacing"/>
      </w:pPr>
      <w:r>
        <w:t>Air Source Pumps</w:t>
      </w:r>
    </w:p>
    <w:p w14:paraId="718658EB" w14:textId="6BBFE588" w:rsidR="00FE56FB" w:rsidRDefault="00FE56FB" w:rsidP="00B12C71">
      <w:pPr>
        <w:pStyle w:val="NoSpacing"/>
      </w:pPr>
      <w:r>
        <w:t>Larkfield Leisure Centre – Solar Panels</w:t>
      </w:r>
    </w:p>
    <w:p w14:paraId="0BE1D6F0" w14:textId="0F570A47" w:rsidR="00FE56FB" w:rsidRDefault="00FE56FB" w:rsidP="00B12C71">
      <w:pPr>
        <w:pStyle w:val="NoSpacing"/>
      </w:pPr>
      <w:r>
        <w:t xml:space="preserve">1,000 trees to be planted in the </w:t>
      </w:r>
      <w:proofErr w:type="gramStart"/>
      <w:r>
        <w:t>Borough</w:t>
      </w:r>
      <w:proofErr w:type="gramEnd"/>
    </w:p>
    <w:p w14:paraId="30061D47" w14:textId="77777777" w:rsidR="00FE56FB" w:rsidRDefault="00FE56FB" w:rsidP="00B12C71">
      <w:pPr>
        <w:pStyle w:val="NoSpacing"/>
      </w:pPr>
    </w:p>
    <w:p w14:paraId="4A96A4D8" w14:textId="35BBA336" w:rsidR="00FE56FB" w:rsidRDefault="00FE56FB" w:rsidP="00B12C71">
      <w:pPr>
        <w:pStyle w:val="NoSpacing"/>
      </w:pPr>
      <w:r>
        <w:tab/>
        <w:t xml:space="preserve">Cllr. Thornewell reported that there are </w:t>
      </w:r>
      <w:proofErr w:type="gramStart"/>
      <w:r>
        <w:t>apparently issues</w:t>
      </w:r>
      <w:proofErr w:type="gramEnd"/>
      <w:r>
        <w:t xml:space="preserve"> over the Christmas lighting ceremony in Martin Square where the Larkfield Community Group have stalls, etc and they provisionally going to hold an event at Church Farm.</w:t>
      </w:r>
    </w:p>
    <w:p w14:paraId="60EDB066" w14:textId="77777777" w:rsidR="00FE56FB" w:rsidRDefault="00FE56FB" w:rsidP="00B12C71">
      <w:pPr>
        <w:pStyle w:val="NoSpacing"/>
      </w:pPr>
    </w:p>
    <w:p w14:paraId="0BA2F796" w14:textId="13933FBA" w:rsidR="00FE56FB" w:rsidRDefault="00FE56FB" w:rsidP="00B12C71">
      <w:pPr>
        <w:pStyle w:val="NoSpacing"/>
      </w:pPr>
      <w:r>
        <w:tab/>
        <w:t xml:space="preserve">The </w:t>
      </w:r>
      <w:proofErr w:type="gramStart"/>
      <w:r>
        <w:t>Chairman</w:t>
      </w:r>
      <w:proofErr w:type="gramEnd"/>
      <w:r>
        <w:t xml:space="preserve"> said apparently Local residents are not being consulted on the Local Plan.</w:t>
      </w:r>
    </w:p>
    <w:p w14:paraId="168C295C" w14:textId="77777777" w:rsidR="00FE56FB" w:rsidRDefault="00FE56FB" w:rsidP="00B12C71">
      <w:pPr>
        <w:pStyle w:val="NoSpacing"/>
      </w:pPr>
    </w:p>
    <w:p w14:paraId="27741F1A" w14:textId="081840F0" w:rsidR="00FE56FB" w:rsidRPr="00FE56FB" w:rsidRDefault="00FE56FB" w:rsidP="00B12C71">
      <w:pPr>
        <w:pStyle w:val="NoSpacing"/>
      </w:pPr>
      <w:r>
        <w:tab/>
        <w:t xml:space="preserve">Cllr. Mitchell mentioned that there some abandoned DPD vehicles at the bottom of New Hythe Lane by the station and he will take photographs of them to be </w:t>
      </w:r>
      <w:proofErr w:type="gramStart"/>
      <w:r>
        <w:t>reported</w:t>
      </w:r>
      <w:proofErr w:type="gramEnd"/>
      <w:r>
        <w:t xml:space="preserve"> and this can be reported and the outcome taken to the next Amenities Committee meeting.</w:t>
      </w:r>
    </w:p>
    <w:p w14:paraId="328F27B6" w14:textId="77777777" w:rsidR="00B12C71" w:rsidRDefault="00B12C71" w:rsidP="00B12C71">
      <w:pPr>
        <w:pStyle w:val="NoSpacing"/>
      </w:pPr>
    </w:p>
    <w:p w14:paraId="38F336BA" w14:textId="0A3E641D" w:rsidR="00B12C71" w:rsidRDefault="00B12C71" w:rsidP="00B12C71">
      <w:pPr>
        <w:pStyle w:val="NoSpacing"/>
      </w:pPr>
      <w:r>
        <w:rPr>
          <w:b/>
          <w:bCs/>
          <w:u w:val="single"/>
        </w:rPr>
        <w:lastRenderedPageBreak/>
        <w:t>DATE OF NEXT MEETING:</w:t>
      </w:r>
      <w:r>
        <w:tab/>
        <w:t>Monday, 24</w:t>
      </w:r>
      <w:r>
        <w:rPr>
          <w:vertAlign w:val="superscript"/>
        </w:rPr>
        <w:t>th</w:t>
      </w:r>
      <w:r>
        <w:t xml:space="preserve"> March 2025</w:t>
      </w:r>
    </w:p>
    <w:p w14:paraId="65874D97" w14:textId="77777777" w:rsidR="00B12C71" w:rsidRDefault="00B12C71" w:rsidP="00B12C71">
      <w:pPr>
        <w:pStyle w:val="NoSpacing"/>
        <w:ind w:left="720" w:hanging="720"/>
      </w:pPr>
    </w:p>
    <w:p w14:paraId="12B899C3" w14:textId="2C9CEB8D" w:rsidR="00B12C71" w:rsidRDefault="00B12C71" w:rsidP="00B12C71">
      <w:pPr>
        <w:pStyle w:val="NoSpacing"/>
        <w:ind w:left="720" w:hanging="720"/>
        <w:rPr>
          <w:b/>
          <w:bCs/>
          <w:u w:val="single"/>
        </w:rPr>
      </w:pPr>
      <w:r>
        <w:rPr>
          <w:b/>
          <w:bCs/>
          <w:u w:val="single"/>
        </w:rPr>
        <w:t>CLOSURE</w:t>
      </w:r>
    </w:p>
    <w:p w14:paraId="335D9787" w14:textId="77777777" w:rsidR="00FE56FB" w:rsidRDefault="00FE56FB" w:rsidP="00B12C71">
      <w:pPr>
        <w:pStyle w:val="NoSpacing"/>
        <w:ind w:left="720" w:hanging="720"/>
        <w:rPr>
          <w:b/>
          <w:bCs/>
          <w:u w:val="single"/>
        </w:rPr>
      </w:pPr>
    </w:p>
    <w:p w14:paraId="70B4F5BA" w14:textId="5B5DF11F" w:rsidR="00FE56FB" w:rsidRDefault="00FE56FB" w:rsidP="00B12C71">
      <w:pPr>
        <w:pStyle w:val="NoSpacing"/>
        <w:ind w:left="720" w:hanging="720"/>
      </w:pPr>
      <w:r>
        <w:tab/>
        <w:t xml:space="preserve">The </w:t>
      </w:r>
      <w:proofErr w:type="gramStart"/>
      <w:r>
        <w:t>Chairman</w:t>
      </w:r>
      <w:proofErr w:type="gramEnd"/>
      <w:r>
        <w:t xml:space="preserve"> declared the Meeting closed at 8.18p.m.</w:t>
      </w:r>
    </w:p>
    <w:p w14:paraId="70D828E6" w14:textId="77777777" w:rsidR="00FE56FB" w:rsidRDefault="00FE56FB" w:rsidP="00B12C71">
      <w:pPr>
        <w:pStyle w:val="NoSpacing"/>
        <w:ind w:left="720" w:hanging="720"/>
      </w:pPr>
    </w:p>
    <w:p w14:paraId="0B748821" w14:textId="77777777" w:rsidR="00FE56FB" w:rsidRDefault="00FE56FB" w:rsidP="00B12C71">
      <w:pPr>
        <w:pStyle w:val="NoSpacing"/>
        <w:ind w:left="720" w:hanging="720"/>
      </w:pPr>
    </w:p>
    <w:p w14:paraId="101CE6B0" w14:textId="77777777" w:rsidR="00FE56FB" w:rsidRDefault="00FE56FB" w:rsidP="00B12C71">
      <w:pPr>
        <w:pStyle w:val="NoSpacing"/>
        <w:ind w:left="720" w:hanging="720"/>
      </w:pPr>
    </w:p>
    <w:p w14:paraId="5BDB8E76" w14:textId="77777777" w:rsidR="00FE56FB" w:rsidRDefault="00FE56FB" w:rsidP="00B12C71">
      <w:pPr>
        <w:pStyle w:val="NoSpacing"/>
        <w:ind w:left="720" w:hanging="720"/>
      </w:pPr>
    </w:p>
    <w:p w14:paraId="2ADDC6EE" w14:textId="77777777" w:rsidR="00FE56FB" w:rsidRDefault="00FE56FB" w:rsidP="00B12C71">
      <w:pPr>
        <w:pStyle w:val="NoSpacing"/>
        <w:ind w:left="720" w:hanging="720"/>
      </w:pPr>
    </w:p>
    <w:p w14:paraId="4AECB92C" w14:textId="77777777" w:rsidR="00FE56FB" w:rsidRDefault="00FE56FB" w:rsidP="00B12C71">
      <w:pPr>
        <w:pStyle w:val="NoSpacing"/>
        <w:ind w:left="720" w:hanging="720"/>
      </w:pPr>
    </w:p>
    <w:p w14:paraId="74A8507C" w14:textId="710C0293" w:rsidR="00FE56FB" w:rsidRDefault="00FE56FB" w:rsidP="00B12C71">
      <w:pPr>
        <w:pStyle w:val="NoSpacing"/>
        <w:ind w:left="720" w:hanging="720"/>
      </w:pPr>
      <w:r>
        <w:tab/>
      </w:r>
      <w:r>
        <w:tab/>
      </w:r>
      <w:r>
        <w:tab/>
      </w:r>
      <w:r>
        <w:tab/>
      </w:r>
      <w:r>
        <w:tab/>
      </w:r>
      <w:r>
        <w:tab/>
      </w:r>
      <w:r>
        <w:tab/>
      </w:r>
      <w:r>
        <w:tab/>
      </w:r>
      <w:proofErr w:type="gramStart"/>
      <w:r>
        <w:t>Chairman</w:t>
      </w:r>
      <w:proofErr w:type="gramEnd"/>
    </w:p>
    <w:p w14:paraId="465979DE" w14:textId="4AF839A0" w:rsidR="00FE56FB" w:rsidRDefault="00FE56FB" w:rsidP="00B12C71">
      <w:pPr>
        <w:pStyle w:val="NoSpacing"/>
        <w:ind w:left="720" w:hanging="720"/>
      </w:pPr>
      <w:r>
        <w:tab/>
      </w:r>
      <w:r>
        <w:tab/>
      </w:r>
      <w:r>
        <w:tab/>
      </w:r>
      <w:r>
        <w:tab/>
      </w:r>
      <w:r>
        <w:tab/>
      </w:r>
      <w:r>
        <w:tab/>
      </w:r>
      <w:r>
        <w:tab/>
      </w:r>
      <w:r>
        <w:tab/>
        <w:t>24</w:t>
      </w:r>
      <w:r w:rsidRPr="00FE56FB">
        <w:rPr>
          <w:vertAlign w:val="superscript"/>
        </w:rPr>
        <w:t>th</w:t>
      </w:r>
      <w:r>
        <w:t xml:space="preserve"> March 2025</w:t>
      </w:r>
    </w:p>
    <w:p w14:paraId="17370260" w14:textId="77777777" w:rsidR="00FE56FB" w:rsidRPr="00FE56FB" w:rsidRDefault="00FE56FB" w:rsidP="00B12C71">
      <w:pPr>
        <w:pStyle w:val="NoSpacing"/>
        <w:ind w:left="720" w:hanging="720"/>
      </w:pPr>
    </w:p>
    <w:p w14:paraId="11638A6E" w14:textId="77777777" w:rsidR="00C87696" w:rsidRDefault="00C87696"/>
    <w:sectPr w:rsidR="00C876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D5AC" w14:textId="77777777" w:rsidR="00A13CA3" w:rsidRDefault="00A13CA3" w:rsidP="00A13CA3">
      <w:pPr>
        <w:spacing w:after="0" w:line="240" w:lineRule="auto"/>
      </w:pPr>
      <w:r>
        <w:separator/>
      </w:r>
    </w:p>
  </w:endnote>
  <w:endnote w:type="continuationSeparator" w:id="0">
    <w:p w14:paraId="58C0F506" w14:textId="77777777" w:rsidR="00A13CA3" w:rsidRDefault="00A13CA3" w:rsidP="00A1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CA1B" w14:textId="77777777" w:rsidR="00A13CA3" w:rsidRDefault="00A13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054619"/>
      <w:docPartObj>
        <w:docPartGallery w:val="Page Numbers (Bottom of Page)"/>
        <w:docPartUnique/>
      </w:docPartObj>
    </w:sdtPr>
    <w:sdtEndPr>
      <w:rPr>
        <w:noProof/>
      </w:rPr>
    </w:sdtEndPr>
    <w:sdtContent>
      <w:p w14:paraId="242243B9" w14:textId="1C65E00D" w:rsidR="00A13CA3" w:rsidRDefault="00A13C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D854F" w14:textId="77777777" w:rsidR="00A13CA3" w:rsidRDefault="00A13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0591" w14:textId="77777777" w:rsidR="00A13CA3" w:rsidRDefault="00A13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6977" w14:textId="77777777" w:rsidR="00A13CA3" w:rsidRDefault="00A13CA3" w:rsidP="00A13CA3">
      <w:pPr>
        <w:spacing w:after="0" w:line="240" w:lineRule="auto"/>
      </w:pPr>
      <w:r>
        <w:separator/>
      </w:r>
    </w:p>
  </w:footnote>
  <w:footnote w:type="continuationSeparator" w:id="0">
    <w:p w14:paraId="2F841790" w14:textId="77777777" w:rsidR="00A13CA3" w:rsidRDefault="00A13CA3" w:rsidP="00A1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AD74" w14:textId="77777777" w:rsidR="00A13CA3" w:rsidRDefault="00A13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A0F" w14:textId="77777777" w:rsidR="00A13CA3" w:rsidRDefault="00A13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A6F3" w14:textId="77777777" w:rsidR="00A13CA3" w:rsidRDefault="00A13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22883"/>
    <w:multiLevelType w:val="hybridMultilevel"/>
    <w:tmpl w:val="97D6867A"/>
    <w:lvl w:ilvl="0" w:tplc="54CA22F0">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147436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71"/>
    <w:rsid w:val="002859DE"/>
    <w:rsid w:val="00437048"/>
    <w:rsid w:val="004A1472"/>
    <w:rsid w:val="004C6B40"/>
    <w:rsid w:val="00545192"/>
    <w:rsid w:val="00606EC3"/>
    <w:rsid w:val="009329B8"/>
    <w:rsid w:val="00950467"/>
    <w:rsid w:val="00A13CA3"/>
    <w:rsid w:val="00A168A6"/>
    <w:rsid w:val="00AB05B0"/>
    <w:rsid w:val="00B12C71"/>
    <w:rsid w:val="00B667D6"/>
    <w:rsid w:val="00C470B2"/>
    <w:rsid w:val="00C87696"/>
    <w:rsid w:val="00F123B0"/>
    <w:rsid w:val="00F56F12"/>
    <w:rsid w:val="00FE5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9604"/>
  <w15:chartTrackingRefBased/>
  <w15:docId w15:val="{28AF16F6-6220-4F67-A030-336544E6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C71"/>
    <w:pPr>
      <w:spacing w:line="256" w:lineRule="auto"/>
    </w:pPr>
  </w:style>
  <w:style w:type="paragraph" w:styleId="Heading1">
    <w:name w:val="heading 1"/>
    <w:basedOn w:val="Normal"/>
    <w:next w:val="Normal"/>
    <w:link w:val="Heading1Char"/>
    <w:uiPriority w:val="9"/>
    <w:qFormat/>
    <w:rsid w:val="00B12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C71"/>
    <w:rPr>
      <w:rFonts w:eastAsiaTheme="majorEastAsia" w:cstheme="majorBidi"/>
      <w:color w:val="272727" w:themeColor="text1" w:themeTint="D8"/>
    </w:rPr>
  </w:style>
  <w:style w:type="paragraph" w:styleId="Title">
    <w:name w:val="Title"/>
    <w:basedOn w:val="Normal"/>
    <w:next w:val="Normal"/>
    <w:link w:val="TitleChar"/>
    <w:uiPriority w:val="10"/>
    <w:qFormat/>
    <w:rsid w:val="00B12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C71"/>
    <w:pPr>
      <w:spacing w:before="160"/>
      <w:jc w:val="center"/>
    </w:pPr>
    <w:rPr>
      <w:i/>
      <w:iCs/>
      <w:color w:val="404040" w:themeColor="text1" w:themeTint="BF"/>
    </w:rPr>
  </w:style>
  <w:style w:type="character" w:customStyle="1" w:styleId="QuoteChar">
    <w:name w:val="Quote Char"/>
    <w:basedOn w:val="DefaultParagraphFont"/>
    <w:link w:val="Quote"/>
    <w:uiPriority w:val="29"/>
    <w:rsid w:val="00B12C71"/>
    <w:rPr>
      <w:i/>
      <w:iCs/>
      <w:color w:val="404040" w:themeColor="text1" w:themeTint="BF"/>
    </w:rPr>
  </w:style>
  <w:style w:type="paragraph" w:styleId="ListParagraph">
    <w:name w:val="List Paragraph"/>
    <w:basedOn w:val="Normal"/>
    <w:uiPriority w:val="34"/>
    <w:qFormat/>
    <w:rsid w:val="00B12C71"/>
    <w:pPr>
      <w:ind w:left="720"/>
      <w:contextualSpacing/>
    </w:pPr>
  </w:style>
  <w:style w:type="character" w:styleId="IntenseEmphasis">
    <w:name w:val="Intense Emphasis"/>
    <w:basedOn w:val="DefaultParagraphFont"/>
    <w:uiPriority w:val="21"/>
    <w:qFormat/>
    <w:rsid w:val="00B12C71"/>
    <w:rPr>
      <w:i/>
      <w:iCs/>
      <w:color w:val="0F4761" w:themeColor="accent1" w:themeShade="BF"/>
    </w:rPr>
  </w:style>
  <w:style w:type="paragraph" w:styleId="IntenseQuote">
    <w:name w:val="Intense Quote"/>
    <w:basedOn w:val="Normal"/>
    <w:next w:val="Normal"/>
    <w:link w:val="IntenseQuoteChar"/>
    <w:uiPriority w:val="30"/>
    <w:qFormat/>
    <w:rsid w:val="00B12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C71"/>
    <w:rPr>
      <w:i/>
      <w:iCs/>
      <w:color w:val="0F4761" w:themeColor="accent1" w:themeShade="BF"/>
    </w:rPr>
  </w:style>
  <w:style w:type="character" w:styleId="IntenseReference">
    <w:name w:val="Intense Reference"/>
    <w:basedOn w:val="DefaultParagraphFont"/>
    <w:uiPriority w:val="32"/>
    <w:qFormat/>
    <w:rsid w:val="00B12C71"/>
    <w:rPr>
      <w:b/>
      <w:bCs/>
      <w:smallCaps/>
      <w:color w:val="0F4761" w:themeColor="accent1" w:themeShade="BF"/>
      <w:spacing w:val="5"/>
    </w:rPr>
  </w:style>
  <w:style w:type="paragraph" w:styleId="NoSpacing">
    <w:name w:val="No Spacing"/>
    <w:uiPriority w:val="1"/>
    <w:qFormat/>
    <w:rsid w:val="00B12C71"/>
    <w:pPr>
      <w:spacing w:after="0" w:line="240" w:lineRule="auto"/>
    </w:pPr>
  </w:style>
  <w:style w:type="paragraph" w:styleId="Header">
    <w:name w:val="header"/>
    <w:basedOn w:val="Normal"/>
    <w:link w:val="HeaderChar"/>
    <w:uiPriority w:val="99"/>
    <w:unhideWhenUsed/>
    <w:rsid w:val="00A13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CA3"/>
  </w:style>
  <w:style w:type="paragraph" w:styleId="Footer">
    <w:name w:val="footer"/>
    <w:basedOn w:val="Normal"/>
    <w:link w:val="FooterChar"/>
    <w:uiPriority w:val="99"/>
    <w:unhideWhenUsed/>
    <w:rsid w:val="00A13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7</cp:revision>
  <dcterms:created xsi:type="dcterms:W3CDTF">2025-02-26T14:01:00Z</dcterms:created>
  <dcterms:modified xsi:type="dcterms:W3CDTF">2025-02-28T11:47:00Z</dcterms:modified>
</cp:coreProperties>
</file>