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2496F" w14:textId="77777777" w:rsidR="00564C9C" w:rsidRPr="00564C9C" w:rsidRDefault="00564C9C" w:rsidP="00564C9C">
      <w:pPr>
        <w:pStyle w:val="NoSpacing"/>
        <w:jc w:val="center"/>
        <w:rPr>
          <w:b/>
          <w:bCs/>
          <w:sz w:val="24"/>
          <w:szCs w:val="24"/>
          <w:u w:val="single"/>
        </w:rPr>
      </w:pPr>
      <w:r w:rsidRPr="00564C9C">
        <w:rPr>
          <w:b/>
          <w:bCs/>
          <w:sz w:val="24"/>
          <w:szCs w:val="24"/>
          <w:u w:val="single"/>
        </w:rPr>
        <w:t>MINUTES OF A MEETING OF THE FINANCE AND GENERAL PURPOSES COMMITTEE HELD ON WEDNESDAY, 28</w:t>
      </w:r>
      <w:r w:rsidRPr="00564C9C">
        <w:rPr>
          <w:b/>
          <w:bCs/>
          <w:sz w:val="24"/>
          <w:szCs w:val="24"/>
          <w:u w:val="single"/>
          <w:vertAlign w:val="superscript"/>
        </w:rPr>
        <w:t>TH</w:t>
      </w:r>
      <w:r w:rsidRPr="00564C9C">
        <w:rPr>
          <w:b/>
          <w:bCs/>
          <w:sz w:val="24"/>
          <w:szCs w:val="24"/>
          <w:u w:val="single"/>
        </w:rPr>
        <w:t xml:space="preserve"> MAY 2025 IN THE PARISH COUNCIL OFFICE, CHURCH FARM</w:t>
      </w:r>
    </w:p>
    <w:p w14:paraId="0487FE3F" w14:textId="77777777" w:rsidR="00564C9C" w:rsidRPr="00564C9C" w:rsidRDefault="00564C9C" w:rsidP="00564C9C">
      <w:pPr>
        <w:pStyle w:val="NoSpacing"/>
        <w:jc w:val="center"/>
        <w:rPr>
          <w:b/>
          <w:bCs/>
          <w:sz w:val="24"/>
          <w:szCs w:val="24"/>
          <w:u w:val="single"/>
        </w:rPr>
      </w:pPr>
    </w:p>
    <w:p w14:paraId="70315EF9" w14:textId="77777777" w:rsidR="00564C9C" w:rsidRPr="00564C9C" w:rsidRDefault="00564C9C" w:rsidP="00564C9C">
      <w:pPr>
        <w:pStyle w:val="NoSpacing"/>
        <w:jc w:val="both"/>
        <w:rPr>
          <w:sz w:val="24"/>
          <w:szCs w:val="24"/>
        </w:rPr>
      </w:pPr>
      <w:r w:rsidRPr="00564C9C">
        <w:rPr>
          <w:b/>
          <w:bCs/>
          <w:sz w:val="24"/>
          <w:szCs w:val="24"/>
        </w:rPr>
        <w:t>PRESENT:</w:t>
      </w:r>
      <w:r w:rsidRPr="00564C9C">
        <w:rPr>
          <w:b/>
          <w:bCs/>
          <w:sz w:val="24"/>
          <w:szCs w:val="24"/>
        </w:rPr>
        <w:tab/>
      </w:r>
      <w:r w:rsidRPr="00564C9C">
        <w:rPr>
          <w:sz w:val="24"/>
          <w:szCs w:val="24"/>
        </w:rPr>
        <w:t>Cllrs. Mrs. M. Moore (Chairman), T. Bishop, R. Mitchell and D. Thornewell</w:t>
      </w:r>
    </w:p>
    <w:p w14:paraId="3115571E" w14:textId="77777777" w:rsidR="00564C9C" w:rsidRPr="00564C9C" w:rsidRDefault="00564C9C" w:rsidP="00564C9C">
      <w:pPr>
        <w:pStyle w:val="NoSpacing"/>
        <w:jc w:val="both"/>
        <w:rPr>
          <w:sz w:val="24"/>
          <w:szCs w:val="24"/>
        </w:rPr>
      </w:pPr>
      <w:r w:rsidRPr="00564C9C">
        <w:rPr>
          <w:sz w:val="24"/>
          <w:szCs w:val="24"/>
        </w:rPr>
        <w:tab/>
      </w:r>
      <w:r w:rsidRPr="00564C9C">
        <w:rPr>
          <w:sz w:val="24"/>
          <w:szCs w:val="24"/>
        </w:rPr>
        <w:tab/>
      </w:r>
      <w:r w:rsidRPr="00564C9C">
        <w:rPr>
          <w:b/>
          <w:bCs/>
          <w:sz w:val="24"/>
          <w:szCs w:val="24"/>
          <w:u w:val="single"/>
        </w:rPr>
        <w:t>Under S.O.48(a):</w:t>
      </w:r>
      <w:r w:rsidRPr="00564C9C">
        <w:rPr>
          <w:sz w:val="24"/>
          <w:szCs w:val="24"/>
        </w:rPr>
        <w:tab/>
        <w:t>Cllr. Mrs. L. Cook</w:t>
      </w:r>
    </w:p>
    <w:p w14:paraId="1ABBD9AA" w14:textId="77777777" w:rsidR="00564C9C" w:rsidRPr="00564C9C" w:rsidRDefault="00564C9C" w:rsidP="00564C9C">
      <w:pPr>
        <w:pStyle w:val="NoSpacing"/>
        <w:rPr>
          <w:sz w:val="24"/>
          <w:szCs w:val="24"/>
        </w:rPr>
      </w:pPr>
    </w:p>
    <w:p w14:paraId="339A1857" w14:textId="77777777" w:rsidR="00564C9C" w:rsidRPr="00564C9C" w:rsidRDefault="00564C9C" w:rsidP="00564C9C">
      <w:pPr>
        <w:pStyle w:val="NoSpacing"/>
        <w:rPr>
          <w:sz w:val="24"/>
          <w:szCs w:val="24"/>
        </w:rPr>
      </w:pPr>
      <w:r w:rsidRPr="00564C9C">
        <w:rPr>
          <w:b/>
          <w:bCs/>
          <w:sz w:val="24"/>
          <w:szCs w:val="24"/>
        </w:rPr>
        <w:t>APOLOGIES FOR ABSENCE:</w:t>
      </w:r>
      <w:r w:rsidRPr="00564C9C">
        <w:rPr>
          <w:b/>
          <w:bCs/>
          <w:sz w:val="24"/>
          <w:szCs w:val="24"/>
        </w:rPr>
        <w:tab/>
      </w:r>
      <w:r w:rsidRPr="00564C9C">
        <w:rPr>
          <w:sz w:val="24"/>
          <w:szCs w:val="24"/>
        </w:rPr>
        <w:t>Cllr. R. Roud and Mrs. Trudy Dean</w:t>
      </w:r>
    </w:p>
    <w:p w14:paraId="39A48351" w14:textId="77777777" w:rsidR="00564C9C" w:rsidRPr="00564C9C" w:rsidRDefault="00564C9C" w:rsidP="00564C9C">
      <w:pPr>
        <w:pStyle w:val="NoSpacing"/>
        <w:rPr>
          <w:b/>
          <w:bCs/>
          <w:sz w:val="24"/>
          <w:szCs w:val="24"/>
          <w:u w:val="single"/>
        </w:rPr>
      </w:pPr>
    </w:p>
    <w:p w14:paraId="774E9FBA" w14:textId="77777777" w:rsidR="00564C9C" w:rsidRPr="00564C9C" w:rsidRDefault="00564C9C" w:rsidP="00564C9C">
      <w:pPr>
        <w:pStyle w:val="NoSpacing"/>
        <w:rPr>
          <w:b/>
          <w:bCs/>
          <w:sz w:val="24"/>
          <w:szCs w:val="24"/>
          <w:u w:val="single"/>
        </w:rPr>
      </w:pPr>
      <w:r w:rsidRPr="00564C9C">
        <w:rPr>
          <w:b/>
          <w:bCs/>
          <w:sz w:val="24"/>
          <w:szCs w:val="24"/>
          <w:u w:val="single"/>
        </w:rPr>
        <w:t>APPROVAL AND SIGNING OF MINUTES OF THE MEETING HELD ON MONDAY, 24</w:t>
      </w:r>
      <w:r w:rsidRPr="00564C9C">
        <w:rPr>
          <w:b/>
          <w:bCs/>
          <w:sz w:val="24"/>
          <w:szCs w:val="24"/>
          <w:u w:val="single"/>
          <w:vertAlign w:val="superscript"/>
        </w:rPr>
        <w:t>th</w:t>
      </w:r>
      <w:r w:rsidRPr="00564C9C">
        <w:rPr>
          <w:b/>
          <w:bCs/>
          <w:sz w:val="24"/>
          <w:szCs w:val="24"/>
          <w:u w:val="single"/>
        </w:rPr>
        <w:t xml:space="preserve"> FEBRUARY 2025</w:t>
      </w:r>
    </w:p>
    <w:p w14:paraId="1E529297" w14:textId="77777777" w:rsidR="00564C9C" w:rsidRPr="00564C9C" w:rsidRDefault="00564C9C" w:rsidP="00564C9C">
      <w:pPr>
        <w:pStyle w:val="NoSpacing"/>
        <w:rPr>
          <w:b/>
          <w:bCs/>
          <w:sz w:val="24"/>
          <w:szCs w:val="24"/>
          <w:u w:val="single"/>
        </w:rPr>
      </w:pPr>
    </w:p>
    <w:p w14:paraId="60CE739C" w14:textId="77777777" w:rsidR="00564C9C" w:rsidRPr="00564C9C" w:rsidRDefault="00564C9C" w:rsidP="00564C9C">
      <w:pPr>
        <w:pStyle w:val="NoSpacing"/>
        <w:rPr>
          <w:sz w:val="24"/>
          <w:szCs w:val="24"/>
        </w:rPr>
      </w:pPr>
      <w:r w:rsidRPr="00564C9C">
        <w:rPr>
          <w:sz w:val="24"/>
          <w:szCs w:val="24"/>
        </w:rPr>
        <w:tab/>
        <w:t xml:space="preserve">It was </w:t>
      </w:r>
      <w:r w:rsidRPr="00564C9C">
        <w:rPr>
          <w:b/>
          <w:bCs/>
          <w:sz w:val="24"/>
          <w:szCs w:val="24"/>
        </w:rPr>
        <w:t>RESOLVED</w:t>
      </w:r>
      <w:r w:rsidRPr="00564C9C">
        <w:rPr>
          <w:sz w:val="24"/>
          <w:szCs w:val="24"/>
        </w:rPr>
        <w:t xml:space="preserve"> that the Minutes of the Meeting held on Monday, 24</w:t>
      </w:r>
      <w:r w:rsidRPr="00564C9C">
        <w:rPr>
          <w:sz w:val="24"/>
          <w:szCs w:val="24"/>
          <w:vertAlign w:val="superscript"/>
        </w:rPr>
        <w:t>th</w:t>
      </w:r>
      <w:r w:rsidRPr="00564C9C">
        <w:rPr>
          <w:sz w:val="24"/>
          <w:szCs w:val="24"/>
        </w:rPr>
        <w:t xml:space="preserve"> February 2025 be </w:t>
      </w:r>
      <w:r w:rsidRPr="00564C9C">
        <w:rPr>
          <w:b/>
          <w:bCs/>
          <w:sz w:val="24"/>
          <w:szCs w:val="24"/>
        </w:rPr>
        <w:t>APPROVED AND SIGNED</w:t>
      </w:r>
      <w:r w:rsidRPr="00564C9C">
        <w:rPr>
          <w:sz w:val="24"/>
          <w:szCs w:val="24"/>
        </w:rPr>
        <w:t xml:space="preserve"> by the Chairman.</w:t>
      </w:r>
    </w:p>
    <w:p w14:paraId="6B360FD2" w14:textId="77777777" w:rsidR="00564C9C" w:rsidRPr="00564C9C" w:rsidRDefault="00564C9C" w:rsidP="00564C9C">
      <w:pPr>
        <w:pStyle w:val="NoSpacing"/>
        <w:ind w:left="720" w:hanging="720"/>
        <w:rPr>
          <w:sz w:val="24"/>
          <w:szCs w:val="24"/>
        </w:rPr>
      </w:pPr>
    </w:p>
    <w:p w14:paraId="1409D790" w14:textId="77777777" w:rsidR="00564C9C" w:rsidRPr="00564C9C" w:rsidRDefault="00564C9C" w:rsidP="00564C9C">
      <w:pPr>
        <w:pStyle w:val="NoSpacing"/>
        <w:ind w:left="720" w:hanging="720"/>
        <w:rPr>
          <w:b/>
          <w:bCs/>
          <w:sz w:val="24"/>
          <w:szCs w:val="24"/>
          <w:u w:val="single"/>
        </w:rPr>
      </w:pPr>
      <w:r w:rsidRPr="00564C9C">
        <w:rPr>
          <w:b/>
          <w:bCs/>
          <w:sz w:val="24"/>
          <w:szCs w:val="24"/>
          <w:u w:val="single"/>
        </w:rPr>
        <w:t>MATTERS ARISING</w:t>
      </w:r>
    </w:p>
    <w:p w14:paraId="589F74EB" w14:textId="77777777" w:rsidR="00564C9C" w:rsidRPr="00564C9C" w:rsidRDefault="00564C9C" w:rsidP="00564C9C">
      <w:pPr>
        <w:pStyle w:val="NoSpacing"/>
        <w:ind w:left="720" w:hanging="720"/>
        <w:rPr>
          <w:b/>
          <w:bCs/>
          <w:sz w:val="24"/>
          <w:szCs w:val="24"/>
          <w:u w:val="single"/>
        </w:rPr>
      </w:pPr>
    </w:p>
    <w:p w14:paraId="785551C1" w14:textId="77777777" w:rsidR="00564C9C" w:rsidRPr="00564C9C" w:rsidRDefault="00564C9C" w:rsidP="00564C9C">
      <w:pPr>
        <w:pStyle w:val="NoSpacing"/>
        <w:ind w:left="720" w:hanging="720"/>
        <w:rPr>
          <w:sz w:val="24"/>
          <w:szCs w:val="24"/>
        </w:rPr>
      </w:pPr>
      <w:r w:rsidRPr="00564C9C">
        <w:rPr>
          <w:sz w:val="24"/>
          <w:szCs w:val="24"/>
        </w:rPr>
        <w:tab/>
        <w:t>There were no Matters Arising.</w:t>
      </w:r>
    </w:p>
    <w:p w14:paraId="7C2E5903" w14:textId="77777777" w:rsidR="00564C9C" w:rsidRPr="00564C9C" w:rsidRDefault="00564C9C" w:rsidP="00564C9C">
      <w:pPr>
        <w:pStyle w:val="NoSpacing"/>
        <w:ind w:left="720" w:hanging="720"/>
        <w:rPr>
          <w:sz w:val="24"/>
          <w:szCs w:val="24"/>
        </w:rPr>
      </w:pPr>
      <w:r w:rsidRPr="00564C9C">
        <w:rPr>
          <w:sz w:val="24"/>
          <w:szCs w:val="24"/>
        </w:rPr>
        <w:tab/>
      </w:r>
    </w:p>
    <w:p w14:paraId="1919CAB1" w14:textId="77777777" w:rsidR="00564C9C" w:rsidRPr="00564C9C" w:rsidRDefault="00564C9C" w:rsidP="00564C9C">
      <w:pPr>
        <w:pStyle w:val="NoSpacing"/>
        <w:rPr>
          <w:b/>
          <w:bCs/>
          <w:sz w:val="24"/>
          <w:szCs w:val="24"/>
          <w:u w:val="single"/>
        </w:rPr>
      </w:pPr>
      <w:r w:rsidRPr="00564C9C">
        <w:rPr>
          <w:b/>
          <w:bCs/>
          <w:sz w:val="24"/>
          <w:szCs w:val="24"/>
          <w:u w:val="single"/>
        </w:rPr>
        <w:t>CORRESPONDENCE</w:t>
      </w:r>
    </w:p>
    <w:p w14:paraId="0D81B2DC" w14:textId="77777777" w:rsidR="00564C9C" w:rsidRPr="00564C9C" w:rsidRDefault="00564C9C" w:rsidP="00564C9C">
      <w:pPr>
        <w:pStyle w:val="NoSpacing"/>
        <w:ind w:left="720" w:hanging="720"/>
        <w:rPr>
          <w:b/>
          <w:bCs/>
          <w:sz w:val="24"/>
          <w:szCs w:val="24"/>
          <w:u w:val="single"/>
        </w:rPr>
      </w:pPr>
    </w:p>
    <w:p w14:paraId="43B74B22" w14:textId="77777777" w:rsidR="00564C9C" w:rsidRPr="00564C9C" w:rsidRDefault="00564C9C" w:rsidP="00564C9C">
      <w:pPr>
        <w:pStyle w:val="NoSpacing"/>
        <w:ind w:left="720" w:hanging="720"/>
        <w:rPr>
          <w:b/>
          <w:bCs/>
          <w:sz w:val="24"/>
          <w:szCs w:val="24"/>
          <w:u w:val="single"/>
        </w:rPr>
      </w:pPr>
      <w:r w:rsidRPr="00564C9C">
        <w:rPr>
          <w:sz w:val="24"/>
          <w:szCs w:val="24"/>
        </w:rPr>
        <w:t>Kent Community Rail Partnership:</w:t>
      </w:r>
      <w:r w:rsidRPr="00564C9C">
        <w:rPr>
          <w:sz w:val="24"/>
          <w:szCs w:val="24"/>
        </w:rPr>
        <w:tab/>
      </w:r>
      <w:r w:rsidRPr="00564C9C">
        <w:rPr>
          <w:b/>
          <w:bCs/>
          <w:sz w:val="24"/>
          <w:szCs w:val="24"/>
          <w:u w:val="single"/>
        </w:rPr>
        <w:t>Thanks for Donation</w:t>
      </w:r>
    </w:p>
    <w:p w14:paraId="69CA2D71" w14:textId="77777777" w:rsidR="00564C9C" w:rsidRPr="00564C9C" w:rsidRDefault="00564C9C" w:rsidP="00564C9C">
      <w:pPr>
        <w:pStyle w:val="NoSpacing"/>
        <w:ind w:left="720" w:hanging="720"/>
        <w:rPr>
          <w:b/>
          <w:bCs/>
          <w:sz w:val="24"/>
          <w:szCs w:val="24"/>
          <w:u w:val="single"/>
        </w:rPr>
      </w:pPr>
    </w:p>
    <w:p w14:paraId="0C3E3CF1" w14:textId="77777777" w:rsidR="00564C9C" w:rsidRPr="00564C9C" w:rsidRDefault="00564C9C" w:rsidP="00564C9C">
      <w:pPr>
        <w:pStyle w:val="NoSpacing"/>
        <w:ind w:left="3600"/>
        <w:rPr>
          <w:sz w:val="24"/>
          <w:szCs w:val="24"/>
        </w:rPr>
      </w:pPr>
      <w:r w:rsidRPr="00564C9C">
        <w:rPr>
          <w:sz w:val="24"/>
          <w:szCs w:val="24"/>
        </w:rPr>
        <w:t xml:space="preserve">It was </w:t>
      </w:r>
      <w:r w:rsidRPr="00564C9C">
        <w:rPr>
          <w:b/>
          <w:bCs/>
          <w:sz w:val="24"/>
          <w:szCs w:val="24"/>
        </w:rPr>
        <w:t>NOTED</w:t>
      </w:r>
      <w:r w:rsidRPr="00564C9C">
        <w:rPr>
          <w:sz w:val="24"/>
          <w:szCs w:val="24"/>
        </w:rPr>
        <w:t xml:space="preserve"> that an email thanking the Parish Council for the donation of £150.</w:t>
      </w:r>
    </w:p>
    <w:p w14:paraId="4AB4AAD0" w14:textId="77777777" w:rsidR="00564C9C" w:rsidRPr="00564C9C" w:rsidRDefault="00564C9C" w:rsidP="00564C9C">
      <w:pPr>
        <w:pStyle w:val="NoSpacing"/>
        <w:ind w:left="720" w:hanging="720"/>
        <w:rPr>
          <w:b/>
          <w:bCs/>
          <w:sz w:val="24"/>
          <w:szCs w:val="24"/>
          <w:u w:val="single"/>
        </w:rPr>
      </w:pPr>
    </w:p>
    <w:p w14:paraId="1009CF6C" w14:textId="77777777" w:rsidR="00564C9C" w:rsidRPr="00564C9C" w:rsidRDefault="00564C9C" w:rsidP="00564C9C">
      <w:pPr>
        <w:pStyle w:val="NoSpacing"/>
        <w:ind w:left="720" w:hanging="720"/>
        <w:rPr>
          <w:b/>
          <w:bCs/>
          <w:sz w:val="24"/>
          <w:szCs w:val="24"/>
          <w:u w:val="single"/>
        </w:rPr>
      </w:pPr>
      <w:r w:rsidRPr="00564C9C">
        <w:rPr>
          <w:sz w:val="24"/>
          <w:szCs w:val="24"/>
        </w:rPr>
        <w:t>TMBC:</w:t>
      </w:r>
      <w:r w:rsidRPr="00564C9C">
        <w:rPr>
          <w:sz w:val="24"/>
          <w:szCs w:val="24"/>
        </w:rPr>
        <w:tab/>
      </w:r>
      <w:r w:rsidRPr="00564C9C">
        <w:rPr>
          <w:sz w:val="24"/>
          <w:szCs w:val="24"/>
        </w:rPr>
        <w:tab/>
      </w:r>
      <w:r w:rsidRPr="00564C9C">
        <w:rPr>
          <w:b/>
          <w:bCs/>
          <w:sz w:val="24"/>
          <w:szCs w:val="24"/>
          <w:u w:val="single"/>
        </w:rPr>
        <w:t>Larkfield Leisure Centre UKPN Wayleave</w:t>
      </w:r>
    </w:p>
    <w:p w14:paraId="63671E40" w14:textId="77777777" w:rsidR="00564C9C" w:rsidRPr="00564C9C" w:rsidRDefault="00564C9C" w:rsidP="00564C9C">
      <w:pPr>
        <w:pStyle w:val="NoSpacing"/>
        <w:ind w:left="720" w:hanging="720"/>
        <w:rPr>
          <w:b/>
          <w:bCs/>
          <w:sz w:val="24"/>
          <w:szCs w:val="24"/>
          <w:u w:val="single"/>
        </w:rPr>
      </w:pPr>
    </w:p>
    <w:p w14:paraId="06006A0D" w14:textId="77777777" w:rsidR="00564C9C" w:rsidRPr="00564C9C" w:rsidRDefault="00564C9C" w:rsidP="00564C9C">
      <w:pPr>
        <w:pStyle w:val="NoSpacing"/>
        <w:ind w:left="1440"/>
        <w:jc w:val="both"/>
        <w:rPr>
          <w:sz w:val="24"/>
          <w:szCs w:val="24"/>
        </w:rPr>
      </w:pPr>
      <w:r w:rsidRPr="00564C9C">
        <w:rPr>
          <w:sz w:val="24"/>
          <w:szCs w:val="24"/>
        </w:rPr>
        <w:t>Cllr. Thornewell explained that the Leisure Centre are having heat pumps installed to serve the fitness pool.  In order to meet the electricity demand of the units UK Power Networks have advised the electricity to the site will need to be upgraded.</w:t>
      </w:r>
    </w:p>
    <w:p w14:paraId="58F11E4F" w14:textId="77777777" w:rsidR="00564C9C" w:rsidRPr="00564C9C" w:rsidRDefault="00564C9C" w:rsidP="00564C9C">
      <w:pPr>
        <w:pStyle w:val="NoSpacing"/>
        <w:ind w:left="1440"/>
        <w:jc w:val="both"/>
        <w:rPr>
          <w:sz w:val="24"/>
          <w:szCs w:val="24"/>
        </w:rPr>
      </w:pPr>
    </w:p>
    <w:p w14:paraId="35248F45" w14:textId="77777777" w:rsidR="00564C9C" w:rsidRPr="00564C9C" w:rsidRDefault="00564C9C" w:rsidP="00564C9C">
      <w:pPr>
        <w:pStyle w:val="NoSpacing"/>
        <w:ind w:left="1440"/>
        <w:jc w:val="both"/>
        <w:rPr>
          <w:sz w:val="24"/>
          <w:szCs w:val="24"/>
        </w:rPr>
      </w:pPr>
      <w:r w:rsidRPr="00564C9C">
        <w:rPr>
          <w:sz w:val="24"/>
          <w:szCs w:val="24"/>
        </w:rPr>
        <w:t>It is likely a wayleave agreement will be entered into with UKPN which will set out their responsibilities to maintain the cable, etc.   As the site is owned by the Parish Council but leased to the Borough Council and further sub-leased to the Leisure Trust, it is likely three parties will be required to enter into the wayleave.</w:t>
      </w:r>
    </w:p>
    <w:p w14:paraId="56992A59" w14:textId="77777777" w:rsidR="00564C9C" w:rsidRPr="00564C9C" w:rsidRDefault="00564C9C" w:rsidP="00564C9C">
      <w:pPr>
        <w:pStyle w:val="NoSpacing"/>
        <w:ind w:left="1440"/>
        <w:jc w:val="both"/>
        <w:rPr>
          <w:sz w:val="24"/>
          <w:szCs w:val="24"/>
        </w:rPr>
      </w:pPr>
    </w:p>
    <w:p w14:paraId="4CFA81D5" w14:textId="77777777" w:rsidR="00564C9C" w:rsidRPr="00564C9C" w:rsidRDefault="00564C9C" w:rsidP="00564C9C">
      <w:pPr>
        <w:pStyle w:val="NoSpacing"/>
        <w:ind w:left="1440"/>
        <w:jc w:val="both"/>
        <w:rPr>
          <w:sz w:val="24"/>
          <w:szCs w:val="24"/>
        </w:rPr>
      </w:pPr>
      <w:r w:rsidRPr="00564C9C">
        <w:rPr>
          <w:sz w:val="24"/>
          <w:szCs w:val="24"/>
        </w:rPr>
        <w:t xml:space="preserve">It was </w:t>
      </w:r>
      <w:r w:rsidRPr="00564C9C">
        <w:rPr>
          <w:b/>
          <w:bCs/>
          <w:sz w:val="24"/>
          <w:szCs w:val="24"/>
        </w:rPr>
        <w:t>AGREED</w:t>
      </w:r>
      <w:r w:rsidRPr="00564C9C">
        <w:rPr>
          <w:sz w:val="24"/>
          <w:szCs w:val="24"/>
        </w:rPr>
        <w:t xml:space="preserve"> that Cllr. Thornewell be given authority to deal with the wayleave and sign any documents involved.</w:t>
      </w:r>
    </w:p>
    <w:p w14:paraId="415398A1" w14:textId="77777777" w:rsidR="00564C9C" w:rsidRPr="00564C9C" w:rsidRDefault="00564C9C" w:rsidP="00564C9C">
      <w:pPr>
        <w:pStyle w:val="NoSpacing"/>
        <w:ind w:left="1440"/>
        <w:jc w:val="both"/>
        <w:rPr>
          <w:sz w:val="24"/>
          <w:szCs w:val="24"/>
        </w:rPr>
      </w:pPr>
    </w:p>
    <w:p w14:paraId="3F132092" w14:textId="77777777" w:rsidR="00564C9C" w:rsidRPr="00564C9C" w:rsidRDefault="00564C9C" w:rsidP="00564C9C">
      <w:pPr>
        <w:pStyle w:val="NoSpacing"/>
        <w:rPr>
          <w:b/>
          <w:bCs/>
          <w:sz w:val="24"/>
          <w:szCs w:val="24"/>
          <w:u w:val="single"/>
        </w:rPr>
      </w:pPr>
      <w:r w:rsidRPr="00564C9C">
        <w:rPr>
          <w:sz w:val="24"/>
          <w:szCs w:val="24"/>
        </w:rPr>
        <w:t>KSS Asir Ambulance Charity:</w:t>
      </w:r>
      <w:r w:rsidRPr="00564C9C">
        <w:rPr>
          <w:sz w:val="24"/>
          <w:szCs w:val="24"/>
        </w:rPr>
        <w:tab/>
      </w:r>
      <w:r w:rsidRPr="00564C9C">
        <w:rPr>
          <w:b/>
          <w:bCs/>
          <w:sz w:val="24"/>
          <w:szCs w:val="24"/>
          <w:u w:val="single"/>
        </w:rPr>
        <w:t>Thanks for Donation</w:t>
      </w:r>
    </w:p>
    <w:p w14:paraId="5BD550D6" w14:textId="77777777" w:rsidR="00564C9C" w:rsidRPr="00564C9C" w:rsidRDefault="00564C9C" w:rsidP="00564C9C">
      <w:pPr>
        <w:pStyle w:val="NoSpacing"/>
        <w:rPr>
          <w:b/>
          <w:bCs/>
          <w:sz w:val="24"/>
          <w:szCs w:val="24"/>
          <w:u w:val="single"/>
        </w:rPr>
      </w:pPr>
    </w:p>
    <w:p w14:paraId="218B0CBE" w14:textId="77777777" w:rsidR="00564C9C" w:rsidRPr="00564C9C" w:rsidRDefault="00564C9C" w:rsidP="00564C9C">
      <w:pPr>
        <w:pStyle w:val="NoSpacing"/>
        <w:ind w:left="3600"/>
        <w:rPr>
          <w:sz w:val="24"/>
          <w:szCs w:val="24"/>
        </w:rPr>
      </w:pPr>
      <w:r w:rsidRPr="00564C9C">
        <w:rPr>
          <w:sz w:val="24"/>
          <w:szCs w:val="24"/>
        </w:rPr>
        <w:t xml:space="preserve">It was </w:t>
      </w:r>
      <w:r w:rsidRPr="00564C9C">
        <w:rPr>
          <w:b/>
          <w:bCs/>
          <w:sz w:val="24"/>
          <w:szCs w:val="24"/>
        </w:rPr>
        <w:t>NOTED</w:t>
      </w:r>
      <w:r w:rsidRPr="00564C9C">
        <w:rPr>
          <w:sz w:val="24"/>
          <w:szCs w:val="24"/>
        </w:rPr>
        <w:t xml:space="preserve"> that thanks have been received for the Parish Council’s donation of £500.</w:t>
      </w:r>
    </w:p>
    <w:p w14:paraId="6E74972F" w14:textId="77777777" w:rsidR="00564C9C" w:rsidRPr="00564C9C" w:rsidRDefault="00564C9C" w:rsidP="00564C9C">
      <w:pPr>
        <w:pStyle w:val="NoSpacing"/>
        <w:ind w:left="720" w:hanging="720"/>
        <w:rPr>
          <w:b/>
          <w:bCs/>
          <w:sz w:val="24"/>
          <w:szCs w:val="24"/>
          <w:u w:val="single"/>
        </w:rPr>
      </w:pPr>
    </w:p>
    <w:p w14:paraId="09D8CED4" w14:textId="77777777" w:rsidR="00564C9C" w:rsidRDefault="00564C9C" w:rsidP="00564C9C">
      <w:pPr>
        <w:pStyle w:val="NoSpacing"/>
        <w:ind w:left="720" w:hanging="720"/>
        <w:rPr>
          <w:b/>
          <w:bCs/>
          <w:sz w:val="24"/>
          <w:szCs w:val="24"/>
          <w:u w:val="single"/>
        </w:rPr>
      </w:pPr>
      <w:r w:rsidRPr="00564C9C">
        <w:rPr>
          <w:sz w:val="24"/>
          <w:szCs w:val="24"/>
        </w:rPr>
        <w:lastRenderedPageBreak/>
        <w:t>Communigrow:</w:t>
      </w:r>
      <w:r w:rsidRPr="00564C9C">
        <w:rPr>
          <w:sz w:val="24"/>
          <w:szCs w:val="24"/>
        </w:rPr>
        <w:tab/>
      </w:r>
      <w:r w:rsidRPr="00564C9C">
        <w:rPr>
          <w:b/>
          <w:bCs/>
          <w:sz w:val="24"/>
          <w:szCs w:val="24"/>
          <w:u w:val="single"/>
        </w:rPr>
        <w:t>Request for Grant Aid</w:t>
      </w:r>
    </w:p>
    <w:p w14:paraId="3760472E" w14:textId="77777777" w:rsidR="00564C9C" w:rsidRDefault="00564C9C" w:rsidP="00564C9C">
      <w:pPr>
        <w:pStyle w:val="NoSpacing"/>
        <w:ind w:left="720" w:hanging="720"/>
        <w:rPr>
          <w:b/>
          <w:bCs/>
          <w:sz w:val="24"/>
          <w:szCs w:val="24"/>
          <w:u w:val="single"/>
        </w:rPr>
      </w:pPr>
    </w:p>
    <w:p w14:paraId="2B516A06" w14:textId="77777777" w:rsidR="00564C9C" w:rsidRDefault="00564C9C" w:rsidP="00564C9C">
      <w:pPr>
        <w:pStyle w:val="NoSpacing"/>
        <w:ind w:left="720" w:hanging="720"/>
        <w:rPr>
          <w:sz w:val="24"/>
          <w:szCs w:val="24"/>
        </w:rPr>
      </w:pPr>
      <w:r>
        <w:rPr>
          <w:sz w:val="24"/>
          <w:szCs w:val="24"/>
        </w:rPr>
        <w:tab/>
      </w:r>
      <w:r>
        <w:rPr>
          <w:sz w:val="24"/>
          <w:szCs w:val="24"/>
        </w:rPr>
        <w:tab/>
      </w:r>
      <w:r>
        <w:rPr>
          <w:sz w:val="24"/>
          <w:szCs w:val="24"/>
        </w:rPr>
        <w:tab/>
        <w:t>Cllr. Thornewell reported that Communigrow are requesting a grant</w:t>
      </w:r>
    </w:p>
    <w:p w14:paraId="67CC94A9" w14:textId="0CB068D8" w:rsidR="00564C9C" w:rsidRDefault="00564C9C" w:rsidP="00564C9C">
      <w:pPr>
        <w:pStyle w:val="NoSpacing"/>
        <w:ind w:left="2160"/>
        <w:rPr>
          <w:sz w:val="24"/>
          <w:szCs w:val="24"/>
        </w:rPr>
      </w:pPr>
      <w:r>
        <w:rPr>
          <w:sz w:val="24"/>
          <w:szCs w:val="24"/>
        </w:rPr>
        <w:t>of £250-£300 for bulbs to be planted around the site particularly in their Sensory Garden area which looks a little bleak from October-May.</w:t>
      </w:r>
    </w:p>
    <w:p w14:paraId="784B7478" w14:textId="77777777" w:rsidR="00564C9C" w:rsidRDefault="00564C9C" w:rsidP="00564C9C">
      <w:pPr>
        <w:pStyle w:val="NoSpacing"/>
        <w:ind w:left="2160"/>
        <w:rPr>
          <w:sz w:val="24"/>
          <w:szCs w:val="24"/>
        </w:rPr>
      </w:pPr>
    </w:p>
    <w:p w14:paraId="40602000" w14:textId="0B083CF8" w:rsidR="00564C9C" w:rsidRDefault="00564C9C" w:rsidP="00564C9C">
      <w:pPr>
        <w:pStyle w:val="NoSpacing"/>
        <w:ind w:left="2160"/>
        <w:jc w:val="both"/>
        <w:rPr>
          <w:sz w:val="24"/>
          <w:szCs w:val="24"/>
        </w:rPr>
      </w:pPr>
      <w:r>
        <w:rPr>
          <w:sz w:val="24"/>
          <w:szCs w:val="24"/>
        </w:rPr>
        <w:t xml:space="preserve">It was </w:t>
      </w:r>
      <w:r>
        <w:rPr>
          <w:b/>
          <w:bCs/>
          <w:sz w:val="24"/>
          <w:szCs w:val="24"/>
        </w:rPr>
        <w:t>PROPOSED</w:t>
      </w:r>
      <w:r>
        <w:rPr>
          <w:sz w:val="24"/>
          <w:szCs w:val="24"/>
        </w:rPr>
        <w:t xml:space="preserve"> by Cllr. Thornewell, </w:t>
      </w:r>
      <w:r>
        <w:rPr>
          <w:b/>
          <w:bCs/>
          <w:sz w:val="24"/>
          <w:szCs w:val="24"/>
        </w:rPr>
        <w:t>SECONDED</w:t>
      </w:r>
      <w:r>
        <w:rPr>
          <w:sz w:val="24"/>
          <w:szCs w:val="24"/>
        </w:rPr>
        <w:t xml:space="preserve"> by Cllr. Mitchell</w:t>
      </w:r>
    </w:p>
    <w:p w14:paraId="676ED993" w14:textId="3699C26F" w:rsidR="00564C9C" w:rsidRPr="00564C9C" w:rsidRDefault="00564C9C" w:rsidP="00564C9C">
      <w:pPr>
        <w:pStyle w:val="NoSpacing"/>
        <w:ind w:left="2160"/>
        <w:jc w:val="both"/>
        <w:rPr>
          <w:sz w:val="24"/>
          <w:szCs w:val="24"/>
        </w:rPr>
      </w:pPr>
      <w:r>
        <w:rPr>
          <w:sz w:val="24"/>
          <w:szCs w:val="24"/>
        </w:rPr>
        <w:t>That a grant of £250 be given to Communigrow.  This to be funded from Other Donations including in the Budget.</w:t>
      </w:r>
    </w:p>
    <w:p w14:paraId="5D834C18" w14:textId="77777777" w:rsidR="00564C9C" w:rsidRPr="00564C9C" w:rsidRDefault="00564C9C" w:rsidP="00564C9C">
      <w:pPr>
        <w:pStyle w:val="NoSpacing"/>
        <w:ind w:left="720" w:hanging="720"/>
        <w:rPr>
          <w:b/>
          <w:bCs/>
          <w:sz w:val="24"/>
          <w:szCs w:val="24"/>
          <w:u w:val="single"/>
        </w:rPr>
      </w:pPr>
    </w:p>
    <w:p w14:paraId="6F602D92" w14:textId="0A7D8DC1" w:rsidR="00564C9C" w:rsidRPr="00564C9C" w:rsidRDefault="00564C9C" w:rsidP="00564C9C">
      <w:pPr>
        <w:pStyle w:val="NoSpacing"/>
        <w:rPr>
          <w:b/>
          <w:bCs/>
          <w:sz w:val="24"/>
          <w:szCs w:val="24"/>
          <w:u w:val="single"/>
        </w:rPr>
      </w:pPr>
      <w:r w:rsidRPr="00564C9C">
        <w:rPr>
          <w:b/>
          <w:bCs/>
          <w:sz w:val="24"/>
          <w:szCs w:val="24"/>
          <w:u w:val="single"/>
        </w:rPr>
        <w:t>FINANCIAL MATTERS</w:t>
      </w:r>
    </w:p>
    <w:p w14:paraId="57C129C2" w14:textId="77777777" w:rsidR="00564C9C" w:rsidRPr="00564C9C" w:rsidRDefault="00564C9C" w:rsidP="00564C9C">
      <w:pPr>
        <w:pStyle w:val="NoSpacing"/>
        <w:ind w:left="720" w:hanging="720"/>
        <w:rPr>
          <w:bCs/>
          <w:sz w:val="24"/>
          <w:szCs w:val="24"/>
          <w:u w:val="single"/>
        </w:rPr>
      </w:pPr>
    </w:p>
    <w:p w14:paraId="286BCAB9" w14:textId="7E154551" w:rsidR="00564C9C" w:rsidRDefault="005F6F04" w:rsidP="005F6F04">
      <w:pPr>
        <w:pStyle w:val="NoSpacing"/>
        <w:ind w:left="720" w:hanging="720"/>
        <w:rPr>
          <w:b/>
          <w:bCs/>
          <w:sz w:val="24"/>
          <w:szCs w:val="24"/>
          <w:u w:val="single"/>
        </w:rPr>
      </w:pPr>
      <w:r>
        <w:rPr>
          <w:sz w:val="24"/>
          <w:szCs w:val="24"/>
        </w:rPr>
        <w:t>(i)</w:t>
      </w:r>
      <w:r>
        <w:rPr>
          <w:sz w:val="24"/>
          <w:szCs w:val="24"/>
        </w:rPr>
        <w:tab/>
      </w:r>
      <w:r w:rsidR="00564C9C" w:rsidRPr="00564C9C">
        <w:rPr>
          <w:b/>
          <w:bCs/>
          <w:sz w:val="24"/>
          <w:szCs w:val="24"/>
          <w:u w:val="single"/>
        </w:rPr>
        <w:t>Virement from War Memorial Earmarked Reserve for work to Gates and Fences – Recommendation from the Amenities and Open Spaces Committee Meeting on 9</w:t>
      </w:r>
      <w:r w:rsidR="00564C9C" w:rsidRPr="00564C9C">
        <w:rPr>
          <w:b/>
          <w:bCs/>
          <w:sz w:val="24"/>
          <w:szCs w:val="24"/>
          <w:u w:val="single"/>
          <w:vertAlign w:val="superscript"/>
        </w:rPr>
        <w:t>th</w:t>
      </w:r>
      <w:r w:rsidR="00564C9C" w:rsidRPr="00564C9C">
        <w:rPr>
          <w:b/>
          <w:bCs/>
          <w:sz w:val="24"/>
          <w:szCs w:val="24"/>
          <w:u w:val="single"/>
        </w:rPr>
        <w:t xml:space="preserve"> April</w:t>
      </w:r>
    </w:p>
    <w:p w14:paraId="5AB2A687" w14:textId="77777777" w:rsidR="005F6F04" w:rsidRDefault="005F6F04" w:rsidP="005F6F04">
      <w:pPr>
        <w:pStyle w:val="NoSpacing"/>
        <w:ind w:left="720" w:hanging="720"/>
        <w:rPr>
          <w:b/>
          <w:bCs/>
          <w:sz w:val="24"/>
          <w:szCs w:val="24"/>
          <w:u w:val="single"/>
        </w:rPr>
      </w:pPr>
    </w:p>
    <w:p w14:paraId="580AFB16" w14:textId="6C82C23A" w:rsidR="005F6F04" w:rsidRDefault="005F6F04" w:rsidP="00244093">
      <w:pPr>
        <w:pStyle w:val="NoSpacing"/>
        <w:ind w:left="720" w:hanging="720"/>
        <w:jc w:val="both"/>
        <w:rPr>
          <w:sz w:val="24"/>
          <w:szCs w:val="24"/>
        </w:rPr>
      </w:pPr>
      <w:r>
        <w:rPr>
          <w:sz w:val="24"/>
          <w:szCs w:val="24"/>
        </w:rPr>
        <w:tab/>
      </w:r>
      <w:r w:rsidR="00244093">
        <w:rPr>
          <w:sz w:val="24"/>
          <w:szCs w:val="24"/>
        </w:rPr>
        <w:t>The Clerk reported that the total for all the works to the gates, installation of bollards at the gates and the fencing at Holy Trinity Churchyard totalled £7,230 and there is £7,207.50 in Earmarked Reserves for the War Memorial.  The work to the War Memorial has been completed.</w:t>
      </w:r>
    </w:p>
    <w:p w14:paraId="2103761F" w14:textId="77777777" w:rsidR="00244093" w:rsidRDefault="00244093" w:rsidP="00244093">
      <w:pPr>
        <w:pStyle w:val="NoSpacing"/>
        <w:ind w:left="720" w:hanging="720"/>
        <w:jc w:val="both"/>
        <w:rPr>
          <w:sz w:val="24"/>
          <w:szCs w:val="24"/>
        </w:rPr>
      </w:pPr>
    </w:p>
    <w:p w14:paraId="073F03A1" w14:textId="272B49E6" w:rsidR="00244093" w:rsidRPr="00244093" w:rsidRDefault="00244093" w:rsidP="00244093">
      <w:pPr>
        <w:pStyle w:val="NoSpacing"/>
        <w:ind w:left="720" w:hanging="720"/>
        <w:jc w:val="both"/>
        <w:rPr>
          <w:sz w:val="24"/>
          <w:szCs w:val="24"/>
        </w:rPr>
      </w:pPr>
      <w:r>
        <w:rPr>
          <w:sz w:val="24"/>
          <w:szCs w:val="24"/>
        </w:rPr>
        <w:tab/>
        <w:t xml:space="preserve">It was </w:t>
      </w:r>
      <w:r>
        <w:rPr>
          <w:b/>
          <w:bCs/>
          <w:sz w:val="24"/>
          <w:szCs w:val="24"/>
        </w:rPr>
        <w:t>AGREED</w:t>
      </w:r>
      <w:r>
        <w:rPr>
          <w:sz w:val="24"/>
          <w:szCs w:val="24"/>
        </w:rPr>
        <w:t xml:space="preserve"> that a virement be made from the War Memorial Earmarked Reserve of £7,207.50 and the remainder, £22.50 be taken from Contingencies for the Amenities and Open Spaces Committee Budget.</w:t>
      </w:r>
    </w:p>
    <w:p w14:paraId="4715EFB3" w14:textId="77777777" w:rsidR="00564C9C" w:rsidRDefault="00564C9C" w:rsidP="00564C9C">
      <w:pPr>
        <w:pStyle w:val="NoSpacing"/>
        <w:rPr>
          <w:b/>
          <w:bCs/>
          <w:sz w:val="24"/>
          <w:szCs w:val="24"/>
          <w:u w:val="single"/>
        </w:rPr>
      </w:pPr>
    </w:p>
    <w:p w14:paraId="4A4CED7A" w14:textId="7EB726B8" w:rsidR="00564C9C" w:rsidRDefault="00564C9C" w:rsidP="00244093">
      <w:pPr>
        <w:pStyle w:val="NoSpacing"/>
        <w:rPr>
          <w:b/>
          <w:bCs/>
          <w:sz w:val="24"/>
          <w:szCs w:val="24"/>
          <w:u w:val="single"/>
        </w:rPr>
      </w:pPr>
      <w:r w:rsidRPr="00564C9C">
        <w:rPr>
          <w:sz w:val="24"/>
          <w:szCs w:val="24"/>
        </w:rPr>
        <w:t>(ii)</w:t>
      </w:r>
      <w:r w:rsidRPr="00564C9C">
        <w:rPr>
          <w:sz w:val="24"/>
          <w:szCs w:val="24"/>
        </w:rPr>
        <w:tab/>
      </w:r>
      <w:r w:rsidRPr="00564C9C">
        <w:rPr>
          <w:b/>
          <w:bCs/>
          <w:sz w:val="24"/>
          <w:szCs w:val="24"/>
          <w:u w:val="single"/>
        </w:rPr>
        <w:t>Any Other Financial Matters</w:t>
      </w:r>
    </w:p>
    <w:p w14:paraId="2C08EB53" w14:textId="77777777" w:rsidR="00244093" w:rsidRDefault="00244093" w:rsidP="00244093">
      <w:pPr>
        <w:pStyle w:val="NoSpacing"/>
        <w:rPr>
          <w:b/>
          <w:bCs/>
          <w:sz w:val="24"/>
          <w:szCs w:val="24"/>
          <w:u w:val="single"/>
        </w:rPr>
      </w:pPr>
    </w:p>
    <w:p w14:paraId="301CDC71" w14:textId="7530A427" w:rsidR="00244093" w:rsidRDefault="00244093" w:rsidP="00BF5D6F">
      <w:pPr>
        <w:pStyle w:val="NoSpacing"/>
        <w:ind w:left="720"/>
        <w:jc w:val="both"/>
        <w:rPr>
          <w:sz w:val="24"/>
          <w:szCs w:val="24"/>
        </w:rPr>
      </w:pPr>
      <w:r w:rsidRPr="00244093">
        <w:rPr>
          <w:b/>
          <w:bCs/>
          <w:sz w:val="24"/>
          <w:szCs w:val="24"/>
          <w:u w:val="single"/>
        </w:rPr>
        <w:t>Apple Tree Room – St James Church</w:t>
      </w:r>
      <w:r>
        <w:rPr>
          <w:sz w:val="24"/>
          <w:szCs w:val="24"/>
        </w:rPr>
        <w:t xml:space="preserve"> – It was </w:t>
      </w:r>
      <w:r>
        <w:rPr>
          <w:b/>
          <w:bCs/>
          <w:sz w:val="24"/>
          <w:szCs w:val="24"/>
        </w:rPr>
        <w:t>NOTED</w:t>
      </w:r>
      <w:r>
        <w:rPr>
          <w:sz w:val="24"/>
          <w:szCs w:val="24"/>
        </w:rPr>
        <w:t xml:space="preserve"> that an email had been received from Richard Dove on behalf of St. James Church reporting that the timber frame is up and they are trying to pull in money from various sources and wonder if the Parish Council could sponsor the disabled toilet with baby changing facility</w:t>
      </w:r>
      <w:r w:rsidR="00BF5D6F">
        <w:rPr>
          <w:sz w:val="24"/>
          <w:szCs w:val="24"/>
        </w:rPr>
        <w:t xml:space="preserve"> which would be £625 plus VAT.</w:t>
      </w:r>
    </w:p>
    <w:p w14:paraId="437BC74B" w14:textId="77777777" w:rsidR="00BF5D6F" w:rsidRDefault="00BF5D6F" w:rsidP="00BF5D6F">
      <w:pPr>
        <w:pStyle w:val="NoSpacing"/>
        <w:ind w:left="720"/>
        <w:rPr>
          <w:sz w:val="24"/>
          <w:szCs w:val="24"/>
        </w:rPr>
      </w:pPr>
    </w:p>
    <w:p w14:paraId="5B6EED85" w14:textId="4FC706A3" w:rsidR="00BF5D6F" w:rsidRPr="00BF5D6F" w:rsidRDefault="00BF5D6F" w:rsidP="00BF5D6F">
      <w:pPr>
        <w:pStyle w:val="NoSpacing"/>
        <w:ind w:left="720"/>
        <w:jc w:val="both"/>
        <w:rPr>
          <w:sz w:val="24"/>
          <w:szCs w:val="24"/>
        </w:rPr>
      </w:pPr>
      <w:r>
        <w:rPr>
          <w:sz w:val="24"/>
          <w:szCs w:val="24"/>
        </w:rPr>
        <w:t xml:space="preserve">After discussion I was </w:t>
      </w:r>
      <w:r>
        <w:rPr>
          <w:b/>
          <w:bCs/>
          <w:sz w:val="24"/>
          <w:szCs w:val="24"/>
        </w:rPr>
        <w:t>AGREED</w:t>
      </w:r>
      <w:r>
        <w:rPr>
          <w:sz w:val="24"/>
          <w:szCs w:val="24"/>
        </w:rPr>
        <w:t xml:space="preserve"> that a grant of £625 plus VAT be made to St. James Church subject to the invoice for the works being invoiced to the Parish Council.  This to be funded from Contingencies for the Amenities and Open Spaces Committee.</w:t>
      </w:r>
    </w:p>
    <w:p w14:paraId="05AA05DE" w14:textId="77777777" w:rsidR="00BF5D6F" w:rsidRDefault="00BF5D6F" w:rsidP="00BF5D6F">
      <w:pPr>
        <w:pStyle w:val="NoSpacing"/>
        <w:ind w:left="720"/>
        <w:rPr>
          <w:sz w:val="24"/>
          <w:szCs w:val="24"/>
        </w:rPr>
      </w:pPr>
    </w:p>
    <w:p w14:paraId="7DFDA23D" w14:textId="0041352D" w:rsidR="00BF5D6F" w:rsidRDefault="00BF5D6F" w:rsidP="00BF5D6F">
      <w:pPr>
        <w:pStyle w:val="NoSpacing"/>
        <w:ind w:left="720"/>
        <w:rPr>
          <w:sz w:val="24"/>
          <w:szCs w:val="24"/>
        </w:rPr>
      </w:pPr>
      <w:r>
        <w:rPr>
          <w:b/>
          <w:bCs/>
          <w:sz w:val="24"/>
          <w:szCs w:val="24"/>
          <w:u w:val="single"/>
        </w:rPr>
        <w:t>Litter Bin for Skate Park – Larkfield Recreation Ground</w:t>
      </w:r>
      <w:r>
        <w:rPr>
          <w:sz w:val="24"/>
          <w:szCs w:val="24"/>
        </w:rPr>
        <w:t xml:space="preserve"> – The Clerk reported that the litter bin at the Skate Park has been completely vandalised and she has obtained a quotation from Laddingford Engineering Ltd for a replacement bin, as follows:-</w:t>
      </w:r>
    </w:p>
    <w:p w14:paraId="3336FE48" w14:textId="77777777" w:rsidR="00BF5D6F" w:rsidRDefault="00BF5D6F" w:rsidP="00BF5D6F">
      <w:pPr>
        <w:pStyle w:val="NoSpacing"/>
        <w:ind w:left="720"/>
        <w:rPr>
          <w:sz w:val="24"/>
          <w:szCs w:val="24"/>
        </w:rPr>
      </w:pPr>
    </w:p>
    <w:p w14:paraId="423C6086" w14:textId="213A0351" w:rsidR="00BF5D6F" w:rsidRDefault="00BF5D6F" w:rsidP="00BF5D6F">
      <w:pPr>
        <w:pStyle w:val="NoSpacing"/>
        <w:ind w:left="720"/>
        <w:rPr>
          <w:sz w:val="24"/>
          <w:szCs w:val="24"/>
        </w:rPr>
      </w:pPr>
      <w:r>
        <w:rPr>
          <w:sz w:val="24"/>
          <w:szCs w:val="24"/>
        </w:rPr>
        <w:t>Option 1 – Mild steel bin 0.7m H x 0.6m W x 0.4m L primed and painted, finished.</w:t>
      </w:r>
    </w:p>
    <w:p w14:paraId="5D3BF9E0" w14:textId="06F4EC82" w:rsidR="00BF5D6F" w:rsidRDefault="00BF5D6F" w:rsidP="00BF5D6F">
      <w:pPr>
        <w:pStyle w:val="NoSpacing"/>
        <w:ind w:left="720"/>
        <w:rPr>
          <w:sz w:val="24"/>
          <w:szCs w:val="24"/>
        </w:rPr>
      </w:pPr>
      <w:r>
        <w:rPr>
          <w:sz w:val="24"/>
          <w:szCs w:val="24"/>
        </w:rPr>
        <w:t>£715 + VAT delivered.</w:t>
      </w:r>
    </w:p>
    <w:p w14:paraId="4EAD7B32" w14:textId="77777777" w:rsidR="00BF5D6F" w:rsidRDefault="00BF5D6F" w:rsidP="00BF5D6F">
      <w:pPr>
        <w:pStyle w:val="NoSpacing"/>
        <w:ind w:left="720"/>
        <w:rPr>
          <w:sz w:val="24"/>
          <w:szCs w:val="24"/>
        </w:rPr>
      </w:pPr>
    </w:p>
    <w:p w14:paraId="17265049" w14:textId="3D95EADB" w:rsidR="00BF5D6F" w:rsidRDefault="00BF5D6F" w:rsidP="00BF5D6F">
      <w:pPr>
        <w:pStyle w:val="NoSpacing"/>
        <w:ind w:left="720"/>
        <w:rPr>
          <w:sz w:val="24"/>
          <w:szCs w:val="24"/>
        </w:rPr>
      </w:pPr>
      <w:r>
        <w:rPr>
          <w:sz w:val="24"/>
          <w:szCs w:val="24"/>
        </w:rPr>
        <w:lastRenderedPageBreak/>
        <w:t>Option 2 – Cor-Ten steel (the angel of the North material) bin size as above, will slightly rust and never require maintenance</w:t>
      </w:r>
    </w:p>
    <w:p w14:paraId="19F0A4A9" w14:textId="3AB91E90" w:rsidR="00BF5D6F" w:rsidRDefault="00BF5D6F" w:rsidP="00BF5D6F">
      <w:pPr>
        <w:pStyle w:val="NoSpacing"/>
        <w:ind w:left="720"/>
        <w:rPr>
          <w:sz w:val="24"/>
          <w:szCs w:val="24"/>
        </w:rPr>
      </w:pPr>
      <w:r>
        <w:rPr>
          <w:sz w:val="24"/>
          <w:szCs w:val="24"/>
        </w:rPr>
        <w:t>£850 + VAT delivered.</w:t>
      </w:r>
    </w:p>
    <w:p w14:paraId="3A16DCF9" w14:textId="77777777" w:rsidR="00BF5D6F" w:rsidRDefault="00BF5D6F" w:rsidP="00BF5D6F">
      <w:pPr>
        <w:pStyle w:val="NoSpacing"/>
        <w:ind w:left="720"/>
        <w:rPr>
          <w:sz w:val="24"/>
          <w:szCs w:val="24"/>
        </w:rPr>
      </w:pPr>
    </w:p>
    <w:p w14:paraId="0C629083" w14:textId="4A993F37" w:rsidR="00BF5D6F" w:rsidRDefault="00BF5D6F" w:rsidP="0033265B">
      <w:pPr>
        <w:pStyle w:val="NoSpacing"/>
        <w:ind w:left="720"/>
        <w:jc w:val="both"/>
        <w:rPr>
          <w:sz w:val="24"/>
          <w:szCs w:val="24"/>
        </w:rPr>
      </w:pPr>
      <w:r>
        <w:rPr>
          <w:sz w:val="24"/>
          <w:szCs w:val="24"/>
        </w:rPr>
        <w:t>Cllr. Thornewell said it may be possible to claim this through the S.106 Agreement in respect of the Coal Yard development funds.</w:t>
      </w:r>
    </w:p>
    <w:p w14:paraId="48858DF0" w14:textId="77777777" w:rsidR="00BF5D6F" w:rsidRDefault="00BF5D6F" w:rsidP="00BF5D6F">
      <w:pPr>
        <w:pStyle w:val="NoSpacing"/>
        <w:ind w:left="720"/>
        <w:rPr>
          <w:sz w:val="24"/>
          <w:szCs w:val="24"/>
        </w:rPr>
      </w:pPr>
    </w:p>
    <w:p w14:paraId="77518563" w14:textId="4CFB5FC7" w:rsidR="00BF5D6F" w:rsidRDefault="00BF5D6F" w:rsidP="00BF5D6F">
      <w:pPr>
        <w:pStyle w:val="NoSpacing"/>
        <w:ind w:left="720"/>
        <w:rPr>
          <w:sz w:val="24"/>
          <w:szCs w:val="24"/>
        </w:rPr>
      </w:pPr>
      <w:r>
        <w:rPr>
          <w:sz w:val="24"/>
          <w:szCs w:val="24"/>
        </w:rPr>
        <w:t>Discussion took place and the Clerk was asked to enquire whether they have any pictures of a bin they have fabricated the same and also whether a liner would be available for ease of emptying.</w:t>
      </w:r>
    </w:p>
    <w:p w14:paraId="224664BE" w14:textId="77777777" w:rsidR="0033265B" w:rsidRDefault="0033265B" w:rsidP="00BF5D6F">
      <w:pPr>
        <w:pStyle w:val="NoSpacing"/>
        <w:ind w:left="720"/>
        <w:rPr>
          <w:sz w:val="24"/>
          <w:szCs w:val="24"/>
        </w:rPr>
      </w:pPr>
    </w:p>
    <w:p w14:paraId="17BA665E" w14:textId="6CE677C2" w:rsidR="0033265B" w:rsidRPr="00BF5D6F" w:rsidRDefault="0033265B" w:rsidP="0033265B">
      <w:pPr>
        <w:pStyle w:val="NoSpacing"/>
        <w:ind w:left="720"/>
        <w:jc w:val="both"/>
        <w:rPr>
          <w:sz w:val="24"/>
          <w:szCs w:val="24"/>
        </w:rPr>
      </w:pPr>
      <w:r>
        <w:rPr>
          <w:sz w:val="24"/>
          <w:szCs w:val="24"/>
        </w:rPr>
        <w:t>The Clerk reported that it had been necessary to call out A.S.A.P Drains to deal with blocked urinals at both the public toilets in Martin Square and at East Malling Village Hall.  The cost of the call outs is £200.  The action taken was endorsed and agree the payment be made.</w:t>
      </w:r>
    </w:p>
    <w:p w14:paraId="043F4C19" w14:textId="77777777" w:rsidR="00564C9C" w:rsidRPr="00564C9C" w:rsidRDefault="00564C9C" w:rsidP="00564C9C">
      <w:pPr>
        <w:pStyle w:val="NoSpacing"/>
        <w:rPr>
          <w:sz w:val="24"/>
          <w:szCs w:val="24"/>
        </w:rPr>
      </w:pPr>
    </w:p>
    <w:p w14:paraId="24E7C05B" w14:textId="6C23D279" w:rsidR="00564C9C" w:rsidRPr="00564C9C" w:rsidRDefault="00564C9C" w:rsidP="0033265B">
      <w:pPr>
        <w:pStyle w:val="NoSpacing"/>
        <w:rPr>
          <w:b/>
          <w:bCs/>
          <w:sz w:val="24"/>
          <w:szCs w:val="24"/>
          <w:u w:val="single"/>
        </w:rPr>
      </w:pPr>
      <w:r w:rsidRPr="00564C9C">
        <w:rPr>
          <w:b/>
          <w:bCs/>
          <w:sz w:val="24"/>
          <w:szCs w:val="24"/>
          <w:u w:val="single"/>
        </w:rPr>
        <w:t>STAFF MATTERS</w:t>
      </w:r>
    </w:p>
    <w:p w14:paraId="69CB3939" w14:textId="77777777" w:rsidR="00564C9C" w:rsidRPr="00564C9C" w:rsidRDefault="00564C9C" w:rsidP="00564C9C">
      <w:pPr>
        <w:pStyle w:val="NoSpacing"/>
        <w:ind w:left="720" w:hanging="720"/>
        <w:rPr>
          <w:b/>
          <w:bCs/>
          <w:sz w:val="24"/>
          <w:szCs w:val="24"/>
          <w:u w:val="single"/>
        </w:rPr>
      </w:pPr>
    </w:p>
    <w:p w14:paraId="345F3B91" w14:textId="0A41AC9E" w:rsidR="00564C9C" w:rsidRDefault="00564C9C" w:rsidP="00564C9C">
      <w:pPr>
        <w:pStyle w:val="NoSpacing"/>
        <w:ind w:left="720" w:hanging="720"/>
        <w:rPr>
          <w:sz w:val="24"/>
          <w:szCs w:val="24"/>
        </w:rPr>
      </w:pPr>
      <w:r w:rsidRPr="00564C9C">
        <w:rPr>
          <w:sz w:val="24"/>
          <w:szCs w:val="24"/>
        </w:rPr>
        <w:tab/>
      </w:r>
      <w:r w:rsidR="0033265B">
        <w:rPr>
          <w:sz w:val="24"/>
          <w:szCs w:val="24"/>
        </w:rPr>
        <w:t>There were no Staff Matters</w:t>
      </w:r>
    </w:p>
    <w:p w14:paraId="3D959380" w14:textId="77777777" w:rsidR="0033265B" w:rsidRDefault="0033265B" w:rsidP="00564C9C">
      <w:pPr>
        <w:pStyle w:val="NoSpacing"/>
        <w:ind w:left="720" w:hanging="720"/>
        <w:rPr>
          <w:sz w:val="24"/>
          <w:szCs w:val="24"/>
        </w:rPr>
      </w:pPr>
    </w:p>
    <w:p w14:paraId="2C82472A" w14:textId="1A650234" w:rsidR="0033265B" w:rsidRDefault="0033265B" w:rsidP="00564C9C">
      <w:pPr>
        <w:pStyle w:val="NoSpacing"/>
        <w:ind w:left="720" w:hanging="720"/>
        <w:rPr>
          <w:b/>
          <w:bCs/>
          <w:sz w:val="24"/>
          <w:szCs w:val="24"/>
          <w:u w:val="single"/>
        </w:rPr>
      </w:pPr>
      <w:r>
        <w:rPr>
          <w:b/>
          <w:bCs/>
          <w:sz w:val="24"/>
          <w:szCs w:val="24"/>
          <w:u w:val="single"/>
        </w:rPr>
        <w:t>ANY OTHER BUSINESS</w:t>
      </w:r>
    </w:p>
    <w:p w14:paraId="4992B715" w14:textId="77777777" w:rsidR="0033265B" w:rsidRDefault="0033265B" w:rsidP="00564C9C">
      <w:pPr>
        <w:pStyle w:val="NoSpacing"/>
        <w:ind w:left="720" w:hanging="720"/>
        <w:rPr>
          <w:b/>
          <w:bCs/>
          <w:sz w:val="24"/>
          <w:szCs w:val="24"/>
          <w:u w:val="single"/>
        </w:rPr>
      </w:pPr>
    </w:p>
    <w:p w14:paraId="6EF2754E" w14:textId="537685CA" w:rsidR="0033265B" w:rsidRPr="0033265B" w:rsidRDefault="0033265B" w:rsidP="0033265B">
      <w:pPr>
        <w:pStyle w:val="NoSpacing"/>
        <w:rPr>
          <w:sz w:val="24"/>
          <w:szCs w:val="24"/>
        </w:rPr>
      </w:pPr>
      <w:r>
        <w:rPr>
          <w:sz w:val="24"/>
          <w:szCs w:val="24"/>
        </w:rPr>
        <w:t>Cllr. Mitchell asked what action had been taken regarding the PAT testing of electrical items taken into the halls by hirers.  The Clerk commented that we are trying to think of the correct wording to put on the Conditions of Hire.  Cllr. Mitchell will make enquiries of the hall they use.</w:t>
      </w:r>
    </w:p>
    <w:p w14:paraId="447CE6D1" w14:textId="77777777" w:rsidR="00564C9C" w:rsidRPr="00564C9C" w:rsidRDefault="00564C9C" w:rsidP="00564C9C">
      <w:pPr>
        <w:pStyle w:val="NoSpacing"/>
        <w:ind w:left="720" w:hanging="720"/>
        <w:rPr>
          <w:sz w:val="24"/>
          <w:szCs w:val="24"/>
        </w:rPr>
      </w:pPr>
    </w:p>
    <w:p w14:paraId="06AFC229" w14:textId="030CB9E3" w:rsidR="00564C9C" w:rsidRPr="00564C9C" w:rsidRDefault="00564C9C" w:rsidP="00564C9C">
      <w:pPr>
        <w:pStyle w:val="NoSpacing"/>
        <w:ind w:left="720" w:hanging="720"/>
        <w:rPr>
          <w:sz w:val="24"/>
          <w:szCs w:val="24"/>
        </w:rPr>
      </w:pPr>
      <w:r w:rsidRPr="00564C9C">
        <w:rPr>
          <w:b/>
          <w:bCs/>
          <w:sz w:val="24"/>
          <w:szCs w:val="24"/>
          <w:u w:val="single"/>
        </w:rPr>
        <w:t>DATE OF NEXT MEETING:</w:t>
      </w:r>
      <w:r w:rsidRPr="00564C9C">
        <w:rPr>
          <w:sz w:val="24"/>
          <w:szCs w:val="24"/>
        </w:rPr>
        <w:tab/>
        <w:t>Monday, 23</w:t>
      </w:r>
      <w:r w:rsidRPr="00564C9C">
        <w:rPr>
          <w:sz w:val="24"/>
          <w:szCs w:val="24"/>
          <w:vertAlign w:val="superscript"/>
        </w:rPr>
        <w:t>rd</w:t>
      </w:r>
      <w:r w:rsidRPr="00564C9C">
        <w:rPr>
          <w:sz w:val="24"/>
          <w:szCs w:val="24"/>
        </w:rPr>
        <w:t xml:space="preserve"> June 2025</w:t>
      </w:r>
    </w:p>
    <w:p w14:paraId="1FB85765" w14:textId="77777777" w:rsidR="00564C9C" w:rsidRPr="00564C9C" w:rsidRDefault="00564C9C" w:rsidP="00564C9C">
      <w:pPr>
        <w:pStyle w:val="NoSpacing"/>
        <w:ind w:left="720" w:hanging="720"/>
        <w:rPr>
          <w:sz w:val="24"/>
          <w:szCs w:val="24"/>
        </w:rPr>
      </w:pPr>
    </w:p>
    <w:p w14:paraId="7DFD6F84" w14:textId="52C8089E" w:rsidR="00564C9C" w:rsidRDefault="00564C9C" w:rsidP="00564C9C">
      <w:pPr>
        <w:pStyle w:val="NoSpacing"/>
        <w:ind w:left="720" w:hanging="720"/>
        <w:rPr>
          <w:b/>
          <w:bCs/>
          <w:sz w:val="24"/>
          <w:szCs w:val="24"/>
          <w:u w:val="single"/>
        </w:rPr>
      </w:pPr>
      <w:r w:rsidRPr="00564C9C">
        <w:rPr>
          <w:b/>
          <w:bCs/>
          <w:sz w:val="24"/>
          <w:szCs w:val="24"/>
          <w:u w:val="single"/>
        </w:rPr>
        <w:t>CLOSURE</w:t>
      </w:r>
    </w:p>
    <w:p w14:paraId="0B2708A2" w14:textId="77777777" w:rsidR="0033265B" w:rsidRDefault="0033265B" w:rsidP="00564C9C">
      <w:pPr>
        <w:pStyle w:val="NoSpacing"/>
        <w:ind w:left="720" w:hanging="720"/>
        <w:rPr>
          <w:b/>
          <w:bCs/>
          <w:sz w:val="24"/>
          <w:szCs w:val="24"/>
          <w:u w:val="single"/>
        </w:rPr>
      </w:pPr>
    </w:p>
    <w:p w14:paraId="00931249" w14:textId="25446B0D" w:rsidR="0033265B" w:rsidRDefault="0033265B" w:rsidP="00564C9C">
      <w:pPr>
        <w:pStyle w:val="NoSpacing"/>
        <w:ind w:left="720" w:hanging="720"/>
        <w:rPr>
          <w:sz w:val="24"/>
          <w:szCs w:val="24"/>
        </w:rPr>
      </w:pPr>
      <w:r>
        <w:rPr>
          <w:sz w:val="24"/>
          <w:szCs w:val="24"/>
        </w:rPr>
        <w:tab/>
        <w:t>The Chairman declared the Meeting closed at 8.25p.m.</w:t>
      </w:r>
    </w:p>
    <w:p w14:paraId="3C1449E6" w14:textId="77777777" w:rsidR="0033265B" w:rsidRDefault="0033265B" w:rsidP="00564C9C">
      <w:pPr>
        <w:pStyle w:val="NoSpacing"/>
        <w:ind w:left="720" w:hanging="720"/>
        <w:rPr>
          <w:sz w:val="24"/>
          <w:szCs w:val="24"/>
        </w:rPr>
      </w:pPr>
    </w:p>
    <w:p w14:paraId="1E8C2DB6" w14:textId="77777777" w:rsidR="0033265B" w:rsidRDefault="0033265B" w:rsidP="00564C9C">
      <w:pPr>
        <w:pStyle w:val="NoSpacing"/>
        <w:ind w:left="720" w:hanging="720"/>
        <w:rPr>
          <w:sz w:val="24"/>
          <w:szCs w:val="24"/>
        </w:rPr>
      </w:pPr>
    </w:p>
    <w:p w14:paraId="749F5A9C" w14:textId="77777777" w:rsidR="0033265B" w:rsidRDefault="0033265B" w:rsidP="00564C9C">
      <w:pPr>
        <w:pStyle w:val="NoSpacing"/>
        <w:ind w:left="720" w:hanging="720"/>
        <w:rPr>
          <w:sz w:val="24"/>
          <w:szCs w:val="24"/>
        </w:rPr>
      </w:pPr>
    </w:p>
    <w:p w14:paraId="3ADBBC8D" w14:textId="77777777" w:rsidR="0033265B" w:rsidRDefault="0033265B" w:rsidP="00564C9C">
      <w:pPr>
        <w:pStyle w:val="NoSpacing"/>
        <w:ind w:left="720" w:hanging="720"/>
        <w:rPr>
          <w:sz w:val="24"/>
          <w:szCs w:val="24"/>
        </w:rPr>
      </w:pPr>
    </w:p>
    <w:p w14:paraId="333BC22C" w14:textId="77777777" w:rsidR="0033265B" w:rsidRDefault="0033265B" w:rsidP="00564C9C">
      <w:pPr>
        <w:pStyle w:val="NoSpacing"/>
        <w:ind w:left="720" w:hanging="720"/>
        <w:rPr>
          <w:sz w:val="24"/>
          <w:szCs w:val="24"/>
        </w:rPr>
      </w:pPr>
    </w:p>
    <w:p w14:paraId="662B5D3C" w14:textId="207C957E" w:rsidR="0033265B" w:rsidRDefault="0033265B" w:rsidP="00564C9C">
      <w:pPr>
        <w:pStyle w:val="NoSpacing"/>
        <w:ind w:left="720" w:hanging="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Chairman</w:t>
      </w:r>
    </w:p>
    <w:p w14:paraId="4DDE3725" w14:textId="31E1EF54" w:rsidR="0033265B" w:rsidRDefault="0033265B" w:rsidP="00564C9C">
      <w:pPr>
        <w:pStyle w:val="NoSpacing"/>
        <w:ind w:left="720" w:hanging="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r w:rsidRPr="0033265B">
        <w:rPr>
          <w:sz w:val="24"/>
          <w:szCs w:val="24"/>
          <w:vertAlign w:val="superscript"/>
        </w:rPr>
        <w:t>rd</w:t>
      </w:r>
      <w:r>
        <w:rPr>
          <w:sz w:val="24"/>
          <w:szCs w:val="24"/>
        </w:rPr>
        <w:t xml:space="preserve"> June 2025</w:t>
      </w:r>
    </w:p>
    <w:p w14:paraId="01A1F950" w14:textId="77777777" w:rsidR="0033265B" w:rsidRPr="0033265B" w:rsidRDefault="0033265B" w:rsidP="00564C9C">
      <w:pPr>
        <w:pStyle w:val="NoSpacing"/>
        <w:ind w:left="720" w:hanging="720"/>
        <w:rPr>
          <w:sz w:val="24"/>
          <w:szCs w:val="24"/>
        </w:rPr>
      </w:pPr>
    </w:p>
    <w:p w14:paraId="7EAC1322" w14:textId="77777777" w:rsidR="00564C9C" w:rsidRPr="00564C9C" w:rsidRDefault="00564C9C" w:rsidP="00564C9C">
      <w:pPr>
        <w:pStyle w:val="NoSpacing"/>
        <w:ind w:left="720" w:hanging="720"/>
        <w:rPr>
          <w:b/>
          <w:bCs/>
          <w:sz w:val="24"/>
          <w:szCs w:val="24"/>
          <w:u w:val="single"/>
        </w:rPr>
      </w:pPr>
    </w:p>
    <w:p w14:paraId="2A670D0B" w14:textId="77777777" w:rsidR="00564C9C" w:rsidRPr="00564C9C" w:rsidRDefault="00564C9C" w:rsidP="00564C9C">
      <w:pPr>
        <w:pStyle w:val="NoSpacing"/>
        <w:ind w:left="720" w:hanging="720"/>
        <w:rPr>
          <w:b/>
          <w:bCs/>
          <w:sz w:val="24"/>
          <w:szCs w:val="24"/>
          <w:u w:val="single"/>
        </w:rPr>
      </w:pPr>
    </w:p>
    <w:p w14:paraId="4E6C250E" w14:textId="77777777" w:rsidR="00564C9C" w:rsidRPr="00564C9C" w:rsidRDefault="00564C9C" w:rsidP="00564C9C">
      <w:pPr>
        <w:pStyle w:val="NoSpacing"/>
        <w:ind w:left="720" w:hanging="720"/>
        <w:rPr>
          <w:sz w:val="24"/>
          <w:szCs w:val="24"/>
        </w:rPr>
      </w:pPr>
    </w:p>
    <w:p w14:paraId="25D65D8F" w14:textId="77777777" w:rsidR="00564C9C" w:rsidRPr="00564C9C" w:rsidRDefault="00564C9C" w:rsidP="00564C9C">
      <w:pPr>
        <w:pStyle w:val="NoSpacing"/>
        <w:ind w:left="720" w:hanging="720"/>
        <w:rPr>
          <w:sz w:val="24"/>
          <w:szCs w:val="24"/>
        </w:rPr>
      </w:pPr>
    </w:p>
    <w:p w14:paraId="2BCFF7C4" w14:textId="77777777" w:rsidR="00564C9C" w:rsidRPr="00564C9C" w:rsidRDefault="00564C9C" w:rsidP="00564C9C">
      <w:pPr>
        <w:pStyle w:val="NoSpacing"/>
        <w:ind w:left="720" w:hanging="720"/>
        <w:rPr>
          <w:sz w:val="24"/>
          <w:szCs w:val="24"/>
        </w:rPr>
      </w:pPr>
    </w:p>
    <w:p w14:paraId="6460D23F" w14:textId="77777777" w:rsidR="00564C9C" w:rsidRPr="00564C9C" w:rsidRDefault="00564C9C" w:rsidP="00564C9C">
      <w:pPr>
        <w:pStyle w:val="NoSpacing"/>
        <w:ind w:left="720" w:hanging="720"/>
        <w:rPr>
          <w:b/>
          <w:bCs/>
          <w:sz w:val="24"/>
          <w:szCs w:val="24"/>
          <w:u w:val="single"/>
        </w:rPr>
      </w:pPr>
    </w:p>
    <w:p w14:paraId="716EB5FE" w14:textId="77777777" w:rsidR="00564C9C" w:rsidRPr="00564C9C" w:rsidRDefault="00564C9C" w:rsidP="00564C9C">
      <w:pPr>
        <w:rPr>
          <w:sz w:val="24"/>
          <w:szCs w:val="24"/>
        </w:rPr>
      </w:pPr>
    </w:p>
    <w:p w14:paraId="5968AC69" w14:textId="77777777" w:rsidR="00564C9C" w:rsidRPr="00564C9C" w:rsidRDefault="00564C9C">
      <w:pPr>
        <w:rPr>
          <w:sz w:val="24"/>
          <w:szCs w:val="24"/>
        </w:rPr>
      </w:pPr>
    </w:p>
    <w:sectPr w:rsidR="00564C9C" w:rsidRPr="00564C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C5B2" w14:textId="77777777" w:rsidR="003D4A92" w:rsidRDefault="003D4A92" w:rsidP="00CC77C1">
      <w:pPr>
        <w:spacing w:after="0" w:line="240" w:lineRule="auto"/>
      </w:pPr>
      <w:r>
        <w:separator/>
      </w:r>
    </w:p>
  </w:endnote>
  <w:endnote w:type="continuationSeparator" w:id="0">
    <w:p w14:paraId="26C0FC0E" w14:textId="77777777" w:rsidR="003D4A92" w:rsidRDefault="003D4A92" w:rsidP="00CC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8C8A" w14:textId="77777777" w:rsidR="00CC77C1" w:rsidRDefault="00CC7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58611"/>
      <w:docPartObj>
        <w:docPartGallery w:val="Page Numbers (Bottom of Page)"/>
        <w:docPartUnique/>
      </w:docPartObj>
    </w:sdtPr>
    <w:sdtEndPr>
      <w:rPr>
        <w:noProof/>
      </w:rPr>
    </w:sdtEndPr>
    <w:sdtContent>
      <w:p w14:paraId="64794B02" w14:textId="48A8712B" w:rsidR="00CC77C1" w:rsidRDefault="00CC7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F81BC" w14:textId="77777777" w:rsidR="00CC77C1" w:rsidRDefault="00CC7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4DFA" w14:textId="77777777" w:rsidR="00CC77C1" w:rsidRDefault="00CC7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8B4B" w14:textId="77777777" w:rsidR="003D4A92" w:rsidRDefault="003D4A92" w:rsidP="00CC77C1">
      <w:pPr>
        <w:spacing w:after="0" w:line="240" w:lineRule="auto"/>
      </w:pPr>
      <w:r>
        <w:separator/>
      </w:r>
    </w:p>
  </w:footnote>
  <w:footnote w:type="continuationSeparator" w:id="0">
    <w:p w14:paraId="584DE73F" w14:textId="77777777" w:rsidR="003D4A92" w:rsidRDefault="003D4A92" w:rsidP="00CC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8733" w14:textId="77777777" w:rsidR="00CC77C1" w:rsidRDefault="00CC7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B2EA" w14:textId="77777777" w:rsidR="00CC77C1" w:rsidRDefault="00CC7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CB" w14:textId="77777777" w:rsidR="00CC77C1" w:rsidRDefault="00CC7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B0E"/>
    <w:multiLevelType w:val="hybridMultilevel"/>
    <w:tmpl w:val="17822CE8"/>
    <w:lvl w:ilvl="0" w:tplc="1AEC412E">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810023"/>
    <w:multiLevelType w:val="hybridMultilevel"/>
    <w:tmpl w:val="8A30DC6C"/>
    <w:lvl w:ilvl="0" w:tplc="CE005D4C">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0919F1"/>
    <w:multiLevelType w:val="hybridMultilevel"/>
    <w:tmpl w:val="1444B924"/>
    <w:lvl w:ilvl="0" w:tplc="6582C8AC">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914192"/>
    <w:multiLevelType w:val="hybridMultilevel"/>
    <w:tmpl w:val="DC507B10"/>
    <w:lvl w:ilvl="0" w:tplc="ACC22026">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635936">
    <w:abstractNumId w:val="3"/>
  </w:num>
  <w:num w:numId="2" w16cid:durableId="783618585">
    <w:abstractNumId w:val="0"/>
  </w:num>
  <w:num w:numId="3" w16cid:durableId="1418936653">
    <w:abstractNumId w:val="1"/>
  </w:num>
  <w:num w:numId="4" w16cid:durableId="205449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9C"/>
    <w:rsid w:val="001B1212"/>
    <w:rsid w:val="00244093"/>
    <w:rsid w:val="0033265B"/>
    <w:rsid w:val="003D4A92"/>
    <w:rsid w:val="004F7DE7"/>
    <w:rsid w:val="00564C9C"/>
    <w:rsid w:val="005F6F04"/>
    <w:rsid w:val="008C2673"/>
    <w:rsid w:val="009A5D74"/>
    <w:rsid w:val="00BF5D6F"/>
    <w:rsid w:val="00CC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ABD9"/>
  <w15:chartTrackingRefBased/>
  <w15:docId w15:val="{F2F88CF8-0E7C-42CF-BEDA-38D6BBA4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9C"/>
    <w:pPr>
      <w:spacing w:line="254" w:lineRule="auto"/>
    </w:pPr>
    <w:rPr>
      <w:sz w:val="22"/>
      <w:szCs w:val="22"/>
    </w:rPr>
  </w:style>
  <w:style w:type="paragraph" w:styleId="Heading1">
    <w:name w:val="heading 1"/>
    <w:basedOn w:val="Normal"/>
    <w:next w:val="Normal"/>
    <w:link w:val="Heading1Char"/>
    <w:uiPriority w:val="9"/>
    <w:qFormat/>
    <w:rsid w:val="00564C9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C9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C9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C9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64C9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64C9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64C9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64C9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64C9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C9C"/>
    <w:rPr>
      <w:rFonts w:eastAsiaTheme="majorEastAsia" w:cstheme="majorBidi"/>
      <w:color w:val="272727" w:themeColor="text1" w:themeTint="D8"/>
    </w:rPr>
  </w:style>
  <w:style w:type="paragraph" w:styleId="Title">
    <w:name w:val="Title"/>
    <w:basedOn w:val="Normal"/>
    <w:next w:val="Normal"/>
    <w:link w:val="TitleChar"/>
    <w:uiPriority w:val="10"/>
    <w:qFormat/>
    <w:rsid w:val="00564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C9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C9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64C9C"/>
    <w:rPr>
      <w:i/>
      <w:iCs/>
      <w:color w:val="404040" w:themeColor="text1" w:themeTint="BF"/>
    </w:rPr>
  </w:style>
  <w:style w:type="paragraph" w:styleId="ListParagraph">
    <w:name w:val="List Paragraph"/>
    <w:basedOn w:val="Normal"/>
    <w:uiPriority w:val="34"/>
    <w:qFormat/>
    <w:rsid w:val="00564C9C"/>
    <w:pPr>
      <w:spacing w:line="278" w:lineRule="auto"/>
      <w:ind w:left="720"/>
      <w:contextualSpacing/>
    </w:pPr>
    <w:rPr>
      <w:sz w:val="24"/>
      <w:szCs w:val="24"/>
    </w:rPr>
  </w:style>
  <w:style w:type="character" w:styleId="IntenseEmphasis">
    <w:name w:val="Intense Emphasis"/>
    <w:basedOn w:val="DefaultParagraphFont"/>
    <w:uiPriority w:val="21"/>
    <w:qFormat/>
    <w:rsid w:val="00564C9C"/>
    <w:rPr>
      <w:i/>
      <w:iCs/>
      <w:color w:val="0F4761" w:themeColor="accent1" w:themeShade="BF"/>
    </w:rPr>
  </w:style>
  <w:style w:type="paragraph" w:styleId="IntenseQuote">
    <w:name w:val="Intense Quote"/>
    <w:basedOn w:val="Normal"/>
    <w:next w:val="Normal"/>
    <w:link w:val="IntenseQuoteChar"/>
    <w:uiPriority w:val="30"/>
    <w:qFormat/>
    <w:rsid w:val="00564C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64C9C"/>
    <w:rPr>
      <w:i/>
      <w:iCs/>
      <w:color w:val="0F4761" w:themeColor="accent1" w:themeShade="BF"/>
    </w:rPr>
  </w:style>
  <w:style w:type="character" w:styleId="IntenseReference">
    <w:name w:val="Intense Reference"/>
    <w:basedOn w:val="DefaultParagraphFont"/>
    <w:uiPriority w:val="32"/>
    <w:qFormat/>
    <w:rsid w:val="00564C9C"/>
    <w:rPr>
      <w:b/>
      <w:bCs/>
      <w:smallCaps/>
      <w:color w:val="0F4761" w:themeColor="accent1" w:themeShade="BF"/>
      <w:spacing w:val="5"/>
    </w:rPr>
  </w:style>
  <w:style w:type="paragraph" w:styleId="NoSpacing">
    <w:name w:val="No Spacing"/>
    <w:uiPriority w:val="1"/>
    <w:qFormat/>
    <w:rsid w:val="00564C9C"/>
    <w:pPr>
      <w:spacing w:after="0" w:line="240" w:lineRule="auto"/>
    </w:pPr>
    <w:rPr>
      <w:sz w:val="22"/>
      <w:szCs w:val="22"/>
    </w:rPr>
  </w:style>
  <w:style w:type="paragraph" w:styleId="Header">
    <w:name w:val="header"/>
    <w:basedOn w:val="Normal"/>
    <w:link w:val="HeaderChar"/>
    <w:uiPriority w:val="99"/>
    <w:unhideWhenUsed/>
    <w:rsid w:val="00CC7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7C1"/>
    <w:rPr>
      <w:sz w:val="22"/>
      <w:szCs w:val="22"/>
    </w:rPr>
  </w:style>
  <w:style w:type="paragraph" w:styleId="Footer">
    <w:name w:val="footer"/>
    <w:basedOn w:val="Normal"/>
    <w:link w:val="FooterChar"/>
    <w:uiPriority w:val="99"/>
    <w:unhideWhenUsed/>
    <w:rsid w:val="00CC7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7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84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Severn</dc:creator>
  <cp:keywords/>
  <dc:description/>
  <cp:lastModifiedBy>Val Severn</cp:lastModifiedBy>
  <cp:revision>2</cp:revision>
  <dcterms:created xsi:type="dcterms:W3CDTF">2025-06-01T20:01:00Z</dcterms:created>
  <dcterms:modified xsi:type="dcterms:W3CDTF">2025-06-01T20:01:00Z</dcterms:modified>
</cp:coreProperties>
</file>